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E8" w:rsidRDefault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004.89</w:t>
      </w:r>
    </w:p>
    <w:p w:rsidR="004852E8" w:rsidRDefault="004852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52E8" w:rsidRDefault="004852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52E8" w:rsidRDefault="006F0DD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КУЗЬМЕНКО, Р.Г. АСАДУЛЛАЕВ</w:t>
      </w:r>
    </w:p>
    <w:p w:rsidR="004852E8" w:rsidRDefault="006F0DD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N.I. KUZMENKO, R.G. ASADULLAEV</w:t>
      </w:r>
    </w:p>
    <w:p w:rsidR="004852E8" w:rsidRDefault="004852E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52E8" w:rsidRDefault="00C25A57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НЕЙРОННАЯ СЕТЬ ДЛЯ </w:t>
      </w:r>
      <w:r w:rsidR="006F0DDA">
        <w:rPr>
          <w:rFonts w:ascii="Times New Roman" w:hAnsi="Times New Roman"/>
          <w:b/>
        </w:rPr>
        <w:t>КЛАССИФИКАЦИ</w:t>
      </w:r>
      <w:r>
        <w:rPr>
          <w:rFonts w:ascii="Times New Roman" w:hAnsi="Times New Roman"/>
          <w:b/>
        </w:rPr>
        <w:t>И</w:t>
      </w:r>
      <w:r w:rsidR="006F0DDA">
        <w:rPr>
          <w:rFonts w:ascii="Times New Roman" w:hAnsi="Times New Roman"/>
          <w:b/>
        </w:rPr>
        <w:t xml:space="preserve"> СЕЛЬСКОХОЗЯЙСТВЕННЫХ КУЛЬТУР ПО </w:t>
      </w:r>
      <w:r w:rsidR="00CE58DD">
        <w:rPr>
          <w:rFonts w:ascii="Times New Roman" w:hAnsi="Times New Roman"/>
          <w:b/>
        </w:rPr>
        <w:t>МНОГОСПЕКТРА</w:t>
      </w:r>
      <w:r>
        <w:rPr>
          <w:rFonts w:ascii="Times New Roman" w:hAnsi="Times New Roman"/>
          <w:b/>
        </w:rPr>
        <w:t xml:space="preserve">ЛЬНЫМ </w:t>
      </w:r>
      <w:r w:rsidR="006F0DDA">
        <w:rPr>
          <w:rFonts w:ascii="Times New Roman" w:hAnsi="Times New Roman"/>
          <w:b/>
        </w:rPr>
        <w:t>ДАННЫМ ДИСТАНЦИОННОГО ЗОНДИРОВАНИЯ ЗЕМЛИ</w:t>
      </w:r>
      <w:r>
        <w:rPr>
          <w:rFonts w:ascii="Times New Roman" w:hAnsi="Times New Roman"/>
          <w:b/>
        </w:rPr>
        <w:t xml:space="preserve"> </w:t>
      </w:r>
    </w:p>
    <w:p w:rsidR="004852E8" w:rsidRDefault="006F0DDA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NEURAL NETWORK FOR THE CROP CLASSIFICATION ON THE </w:t>
      </w:r>
      <w:r w:rsidR="002136BF">
        <w:rPr>
          <w:rFonts w:ascii="Times New Roman" w:hAnsi="Times New Roman"/>
          <w:b/>
          <w:lang w:val="en-US"/>
        </w:rPr>
        <w:t xml:space="preserve">MULTISPECTRAL </w:t>
      </w:r>
      <w:r>
        <w:rPr>
          <w:rFonts w:ascii="Times New Roman" w:hAnsi="Times New Roman"/>
          <w:b/>
          <w:lang w:val="en-US"/>
        </w:rPr>
        <w:t>EARTH REMOTE SENSING DATA</w:t>
      </w:r>
    </w:p>
    <w:p w:rsidR="004852E8" w:rsidRDefault="004852E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2E8" w:rsidRPr="00A27136" w:rsidRDefault="006F0DDA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Данная статья посвящена решению задачи классификации сельскохозяйственных культур на основе данных дистанционного зондирования Земли. Для решения данной задачи выбрана нейронная сеть. </w:t>
      </w:r>
      <w:r w:rsidR="00CE58DD">
        <w:rPr>
          <w:rFonts w:ascii="Times New Roman" w:hAnsi="Times New Roman"/>
          <w:i/>
          <w:sz w:val="20"/>
          <w:szCs w:val="20"/>
        </w:rPr>
        <w:t xml:space="preserve">В результате проведенного анализа решено использовать </w:t>
      </w:r>
      <w:proofErr w:type="spellStart"/>
      <w:r w:rsidR="00CE58DD">
        <w:rPr>
          <w:rFonts w:ascii="Times New Roman" w:hAnsi="Times New Roman"/>
          <w:i/>
          <w:sz w:val="20"/>
          <w:szCs w:val="20"/>
        </w:rPr>
        <w:t>сверточную</w:t>
      </w:r>
      <w:proofErr w:type="spellEnd"/>
      <w:r w:rsidR="00CE58DD">
        <w:rPr>
          <w:rFonts w:ascii="Times New Roman" w:hAnsi="Times New Roman"/>
          <w:i/>
          <w:sz w:val="20"/>
          <w:szCs w:val="20"/>
        </w:rPr>
        <w:t xml:space="preserve"> нейронную сеть с трехмерными слоями. Данная архитектура </w:t>
      </w:r>
      <w:proofErr w:type="gramStart"/>
      <w:r w:rsidR="00CE58DD">
        <w:rPr>
          <w:rFonts w:ascii="Times New Roman" w:hAnsi="Times New Roman"/>
          <w:i/>
          <w:sz w:val="20"/>
          <w:szCs w:val="20"/>
        </w:rPr>
        <w:t>учитывает</w:t>
      </w:r>
      <w:proofErr w:type="gramEnd"/>
      <w:r w:rsidR="00CE58DD">
        <w:rPr>
          <w:rFonts w:ascii="Times New Roman" w:hAnsi="Times New Roman"/>
          <w:i/>
          <w:sz w:val="20"/>
          <w:szCs w:val="20"/>
        </w:rPr>
        <w:t xml:space="preserve"> как временную, так и пространственную логику</w:t>
      </w:r>
      <w:r w:rsidR="00C12B41">
        <w:rPr>
          <w:rFonts w:ascii="Times New Roman" w:hAnsi="Times New Roman"/>
          <w:i/>
          <w:sz w:val="20"/>
          <w:szCs w:val="20"/>
        </w:rPr>
        <w:t xml:space="preserve">. </w:t>
      </w:r>
      <w:r w:rsidR="00A27136">
        <w:rPr>
          <w:rFonts w:ascii="Times New Roman" w:hAnsi="Times New Roman"/>
          <w:i/>
          <w:sz w:val="20"/>
          <w:szCs w:val="20"/>
        </w:rPr>
        <w:t xml:space="preserve">Разработанная модель была собрана в среде </w:t>
      </w:r>
      <w:proofErr w:type="spellStart"/>
      <w:r w:rsidR="00A27136">
        <w:rPr>
          <w:rFonts w:ascii="Times New Roman" w:hAnsi="Times New Roman"/>
          <w:i/>
          <w:sz w:val="20"/>
          <w:szCs w:val="20"/>
          <w:lang w:val="en-US"/>
        </w:rPr>
        <w:t>TensorFlow</w:t>
      </w:r>
      <w:proofErr w:type="spellEnd"/>
      <w:r w:rsidR="00A27136" w:rsidRPr="00A27136">
        <w:rPr>
          <w:rFonts w:ascii="Times New Roman" w:hAnsi="Times New Roman"/>
          <w:i/>
          <w:sz w:val="20"/>
          <w:szCs w:val="20"/>
        </w:rPr>
        <w:t xml:space="preserve"> </w:t>
      </w:r>
      <w:r w:rsidR="00A27136">
        <w:rPr>
          <w:rFonts w:ascii="Times New Roman" w:hAnsi="Times New Roman"/>
          <w:i/>
          <w:sz w:val="20"/>
          <w:szCs w:val="20"/>
        </w:rPr>
        <w:t>и обучена на 10 типах сельскохозяйственных культур.</w:t>
      </w:r>
      <w:r w:rsidR="009A2F6F">
        <w:rPr>
          <w:rFonts w:ascii="Times New Roman" w:hAnsi="Times New Roman"/>
          <w:i/>
          <w:sz w:val="20"/>
          <w:szCs w:val="20"/>
        </w:rPr>
        <w:t xml:space="preserve"> Разработанная нейронная сеть</w:t>
      </w:r>
      <w:r w:rsidR="00C12B41">
        <w:rPr>
          <w:rFonts w:ascii="Times New Roman" w:hAnsi="Times New Roman"/>
          <w:i/>
          <w:sz w:val="20"/>
          <w:szCs w:val="20"/>
        </w:rPr>
        <w:t xml:space="preserve"> показала сравнимую с описанными в других работах точность классификации.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Ключевые слова: классификация данных; машинное обучение; анализ многомерных данных; спутниковые снимки; сельскохозяйственные культуры; </w:t>
      </w:r>
      <w:r>
        <w:rPr>
          <w:rFonts w:ascii="Times New Roman" w:hAnsi="Times New Roman"/>
          <w:i/>
          <w:sz w:val="20"/>
          <w:szCs w:val="20"/>
          <w:lang w:val="en-US"/>
        </w:rPr>
        <w:t>Copernicus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Sentinel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852E8" w:rsidRDefault="004852E8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:rsidR="002136BF" w:rsidRDefault="002136BF">
      <w:pPr>
        <w:spacing w:line="240" w:lineRule="auto"/>
        <w:ind w:firstLine="709"/>
        <w:rPr>
          <w:rFonts w:ascii="Times New Roman" w:hAnsi="Times New Roman"/>
          <w:i/>
          <w:sz w:val="20"/>
          <w:szCs w:val="20"/>
          <w:lang w:val="en-US"/>
        </w:rPr>
      </w:pPr>
      <w:r w:rsidRPr="002136BF">
        <w:rPr>
          <w:rFonts w:ascii="Times New Roman" w:hAnsi="Times New Roman"/>
          <w:i/>
          <w:sz w:val="20"/>
          <w:szCs w:val="20"/>
          <w:lang w:val="en-US"/>
        </w:rPr>
        <w:t xml:space="preserve">This article is devoted to solving the problem of classification of agricultural crops based on Earth remote sensing data. To solve this problem, a neural network was chosen. As a result of the analysis, it was decided to use a convolutional neural network with 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3D </w:t>
      </w:r>
      <w:r w:rsidRPr="002136BF">
        <w:rPr>
          <w:rFonts w:ascii="Times New Roman" w:hAnsi="Times New Roman"/>
          <w:i/>
          <w:sz w:val="20"/>
          <w:szCs w:val="20"/>
          <w:lang w:val="en-US"/>
        </w:rPr>
        <w:t xml:space="preserve">layers. This architecture takes into account both temporal and spatial logic. The developed model was assembled in the </w:t>
      </w:r>
      <w:proofErr w:type="spellStart"/>
      <w:r w:rsidRPr="002136BF">
        <w:rPr>
          <w:rFonts w:ascii="Times New Roman" w:hAnsi="Times New Roman"/>
          <w:i/>
          <w:sz w:val="20"/>
          <w:szCs w:val="20"/>
          <w:lang w:val="en-US"/>
        </w:rPr>
        <w:t>TensorFlow</w:t>
      </w:r>
      <w:proofErr w:type="spellEnd"/>
      <w:r w:rsidRPr="002136BF">
        <w:rPr>
          <w:rFonts w:ascii="Times New Roman" w:hAnsi="Times New Roman"/>
          <w:i/>
          <w:sz w:val="20"/>
          <w:szCs w:val="20"/>
          <w:lang w:val="en-US"/>
        </w:rPr>
        <w:t xml:space="preserve"> environment and trained on 10 types of crops. The developed neural network showed classification accuracy comparable to that described in other works.</w:t>
      </w:r>
      <w:bookmarkStart w:id="0" w:name="_GoBack"/>
      <w:bookmarkEnd w:id="0"/>
    </w:p>
    <w:p w:rsidR="004852E8" w:rsidRDefault="006F0DDA">
      <w:pPr>
        <w:spacing w:line="240" w:lineRule="auto"/>
        <w:ind w:firstLine="709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Keywords: data classification, machine learning, analysis of multidimensional data, satellite images, agricultural crops, Copernicus Sentinel.</w:t>
      </w:r>
    </w:p>
    <w:p w:rsidR="004852E8" w:rsidRDefault="004852E8">
      <w:pPr>
        <w:spacing w:line="240" w:lineRule="auto"/>
        <w:ind w:firstLine="709"/>
        <w:rPr>
          <w:rFonts w:ascii="Times New Roman" w:hAnsi="Times New Roman"/>
          <w:i/>
          <w:sz w:val="20"/>
          <w:szCs w:val="20"/>
          <w:lang w:val="en-US"/>
        </w:rPr>
      </w:pP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активно решается задача классификации сельскохозяйственных культур</w:t>
      </w:r>
      <w:r w:rsidR="00A470EF">
        <w:rPr>
          <w:rFonts w:ascii="Times New Roman" w:hAnsi="Times New Roman"/>
          <w:sz w:val="24"/>
          <w:szCs w:val="24"/>
        </w:rPr>
        <w:t xml:space="preserve"> по данным дистанционного зондирования Земли (ДЗЗ)</w:t>
      </w:r>
      <w:r>
        <w:rPr>
          <w:rFonts w:ascii="Times New Roman" w:hAnsi="Times New Roman"/>
          <w:sz w:val="24"/>
          <w:szCs w:val="24"/>
        </w:rPr>
        <w:t xml:space="preserve">. Актуальность задачи </w:t>
      </w:r>
      <w:r w:rsidR="000705E8">
        <w:rPr>
          <w:rFonts w:ascii="Times New Roman" w:hAnsi="Times New Roman"/>
          <w:sz w:val="24"/>
          <w:szCs w:val="24"/>
        </w:rPr>
        <w:t>заключается</w:t>
      </w:r>
      <w:r w:rsidR="00A470EF">
        <w:rPr>
          <w:rFonts w:ascii="Times New Roman" w:hAnsi="Times New Roman"/>
          <w:sz w:val="24"/>
          <w:szCs w:val="24"/>
        </w:rPr>
        <w:t xml:space="preserve"> в получении достоверной информации как собственниками крупных аграрных предприятий, так</w:t>
      </w:r>
      <w:r w:rsidR="004A7142">
        <w:rPr>
          <w:rFonts w:ascii="Times New Roman" w:hAnsi="Times New Roman"/>
          <w:sz w:val="24"/>
          <w:szCs w:val="24"/>
        </w:rPr>
        <w:t xml:space="preserve"> и</w:t>
      </w:r>
      <w:r w:rsidR="00A470EF">
        <w:rPr>
          <w:rFonts w:ascii="Times New Roman" w:hAnsi="Times New Roman"/>
          <w:sz w:val="24"/>
          <w:szCs w:val="24"/>
        </w:rPr>
        <w:t xml:space="preserve"> органами государственной власти.</w:t>
      </w:r>
      <w:r w:rsidR="000705E8">
        <w:rPr>
          <w:rFonts w:ascii="Times New Roman" w:hAnsi="Times New Roman"/>
          <w:sz w:val="24"/>
          <w:szCs w:val="24"/>
        </w:rPr>
        <w:t xml:space="preserve"> в необходимости </w:t>
      </w:r>
      <w:r>
        <w:rPr>
          <w:rFonts w:ascii="Times New Roman" w:hAnsi="Times New Roman"/>
          <w:sz w:val="24"/>
          <w:szCs w:val="24"/>
        </w:rPr>
        <w:t>сб</w:t>
      </w:r>
      <w:r w:rsidR="000705E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 информаци</w:t>
      </w:r>
      <w:r w:rsidR="000705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 том, насколько обеспечен продовольствием тот или иной регион</w:t>
      </w:r>
      <w:r w:rsidR="005B4D26">
        <w:rPr>
          <w:rFonts w:ascii="Times New Roman" w:hAnsi="Times New Roman"/>
          <w:sz w:val="24"/>
          <w:szCs w:val="24"/>
        </w:rPr>
        <w:t>, достаточно ли обеспечиваются</w:t>
      </w:r>
      <w:r>
        <w:rPr>
          <w:rFonts w:ascii="Times New Roman" w:hAnsi="Times New Roman"/>
          <w:sz w:val="24"/>
          <w:szCs w:val="24"/>
        </w:rPr>
        <w:t xml:space="preserve"> нужды сельскохозяйственных предприятий в кормах для животных, а также насколько эффективно используется земельный фонд, как много заброшенных и неплодородных полей.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 России для решения данной задачи используются отчеты, собираемые территориальными надзорными органами. При использовании такого подхода сложно проверить все поля региона на соответствие выращиваемой культуры и заявленной в отчете. Для этого предлагается использовать данные </w:t>
      </w:r>
      <w:r w:rsidR="00A470EF">
        <w:rPr>
          <w:rFonts w:ascii="Times New Roman" w:hAnsi="Times New Roman"/>
          <w:sz w:val="24"/>
          <w:szCs w:val="24"/>
        </w:rPr>
        <w:t>ДЗЗ</w:t>
      </w:r>
      <w:r>
        <w:rPr>
          <w:rFonts w:ascii="Times New Roman" w:hAnsi="Times New Roman"/>
          <w:sz w:val="24"/>
          <w:szCs w:val="24"/>
        </w:rPr>
        <w:t>, в последствии обрабатываемые с помощью моделей машинного обучения, таких как машина опор</w:t>
      </w:r>
      <w:r w:rsidR="004A7142">
        <w:rPr>
          <w:rFonts w:ascii="Times New Roman" w:hAnsi="Times New Roman"/>
          <w:sz w:val="24"/>
          <w:szCs w:val="24"/>
        </w:rPr>
        <w:t xml:space="preserve">ных векторов, метод </w:t>
      </w:r>
      <w:proofErr w:type="gramStart"/>
      <w:r w:rsidR="004A7142">
        <w:rPr>
          <w:rFonts w:ascii="Times New Roman" w:hAnsi="Times New Roman"/>
          <w:sz w:val="24"/>
          <w:szCs w:val="24"/>
        </w:rPr>
        <w:t xml:space="preserve">К-ближайших </w:t>
      </w:r>
      <w:r>
        <w:rPr>
          <w:rFonts w:ascii="Times New Roman" w:hAnsi="Times New Roman"/>
          <w:sz w:val="24"/>
          <w:szCs w:val="24"/>
        </w:rPr>
        <w:t>соседей</w:t>
      </w:r>
      <w:proofErr w:type="gramEnd"/>
      <w:r>
        <w:rPr>
          <w:rFonts w:ascii="Times New Roman" w:hAnsi="Times New Roman"/>
          <w:sz w:val="24"/>
          <w:szCs w:val="24"/>
        </w:rPr>
        <w:t xml:space="preserve">, деревья решений и нейронные сети. </w:t>
      </w:r>
      <w:r w:rsidR="00602922">
        <w:rPr>
          <w:rFonts w:ascii="Times New Roman" w:hAnsi="Times New Roman"/>
          <w:sz w:val="24"/>
          <w:szCs w:val="24"/>
        </w:rPr>
        <w:t>Анализ работ, в котор</w:t>
      </w:r>
      <w:r w:rsidR="00157719">
        <w:rPr>
          <w:rFonts w:ascii="Times New Roman" w:hAnsi="Times New Roman"/>
          <w:sz w:val="24"/>
          <w:szCs w:val="24"/>
        </w:rPr>
        <w:t>ых разрабатывались модели</w:t>
      </w:r>
      <w:r w:rsidR="00602922">
        <w:rPr>
          <w:rFonts w:ascii="Times New Roman" w:hAnsi="Times New Roman"/>
          <w:sz w:val="24"/>
          <w:szCs w:val="24"/>
        </w:rPr>
        <w:t xml:space="preserve"> машинного обучения для решаемой задачи показал, что нейронные сети показывают сравнимый, а в большинстве случаев лучший результат в сравнении с другими подходами. </w:t>
      </w:r>
      <w:r>
        <w:rPr>
          <w:rFonts w:ascii="Times New Roman" w:hAnsi="Times New Roman"/>
          <w:sz w:val="24"/>
          <w:szCs w:val="24"/>
        </w:rPr>
        <w:t>В данной статье для решения задачи бы</w:t>
      </w:r>
      <w:r w:rsidR="00DA4E16">
        <w:rPr>
          <w:rFonts w:ascii="Times New Roman" w:hAnsi="Times New Roman"/>
          <w:sz w:val="24"/>
          <w:szCs w:val="24"/>
        </w:rPr>
        <w:t>ло решено использовать многослойную</w:t>
      </w:r>
      <w:r>
        <w:rPr>
          <w:rFonts w:ascii="Times New Roman" w:hAnsi="Times New Roman"/>
          <w:sz w:val="24"/>
          <w:szCs w:val="24"/>
        </w:rPr>
        <w:t xml:space="preserve"> нейронную сеть.</w:t>
      </w:r>
    </w:p>
    <w:p w:rsidR="00602922" w:rsidRPr="005B4D26" w:rsidRDefault="00930965" w:rsidP="00B20BC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данных для обучения нейронной сети представляет собой многоспектральные снимки </w:t>
      </w:r>
      <w:r w:rsidR="006F0DDA">
        <w:rPr>
          <w:rFonts w:ascii="Times New Roman" w:hAnsi="Times New Roman"/>
          <w:sz w:val="24"/>
          <w:szCs w:val="24"/>
        </w:rPr>
        <w:t xml:space="preserve">со спутника </w:t>
      </w:r>
      <w:r w:rsidR="006F0DDA">
        <w:rPr>
          <w:rFonts w:ascii="Times New Roman" w:hAnsi="Times New Roman"/>
          <w:sz w:val="24"/>
          <w:szCs w:val="24"/>
          <w:lang w:val="en-US"/>
        </w:rPr>
        <w:t>Copernicus</w:t>
      </w:r>
      <w:r w:rsidR="006F0DDA">
        <w:rPr>
          <w:rFonts w:ascii="Times New Roman" w:hAnsi="Times New Roman"/>
          <w:sz w:val="24"/>
          <w:szCs w:val="24"/>
        </w:rPr>
        <w:t xml:space="preserve"> </w:t>
      </w:r>
      <w:r w:rsidR="006F0DDA">
        <w:rPr>
          <w:rFonts w:ascii="Times New Roman" w:hAnsi="Times New Roman"/>
          <w:sz w:val="24"/>
          <w:szCs w:val="24"/>
          <w:lang w:val="en-US"/>
        </w:rPr>
        <w:t>Sentinel</w:t>
      </w:r>
      <w:r w:rsidR="006F0DDA">
        <w:rPr>
          <w:rFonts w:ascii="Times New Roman" w:hAnsi="Times New Roman"/>
          <w:sz w:val="24"/>
          <w:szCs w:val="24"/>
        </w:rPr>
        <w:t xml:space="preserve"> 2. </w:t>
      </w:r>
      <w:r w:rsidR="005B4D26">
        <w:rPr>
          <w:rFonts w:ascii="Times New Roman" w:hAnsi="Times New Roman"/>
          <w:sz w:val="24"/>
          <w:szCs w:val="24"/>
        </w:rPr>
        <w:t xml:space="preserve">Процесс загрузки, предобработки и подачи данных на модель описан в </w:t>
      </w:r>
      <w:r>
        <w:rPr>
          <w:rFonts w:ascii="Times New Roman" w:hAnsi="Times New Roman"/>
          <w:sz w:val="24"/>
          <w:szCs w:val="24"/>
        </w:rPr>
        <w:t>работе</w:t>
      </w:r>
      <w:r w:rsidR="00D20AC1">
        <w:rPr>
          <w:rFonts w:ascii="Times New Roman" w:hAnsi="Times New Roman"/>
          <w:sz w:val="24"/>
          <w:szCs w:val="24"/>
        </w:rPr>
        <w:t xml:space="preserve"> </w:t>
      </w:r>
      <w:r w:rsidR="00D20AC1" w:rsidRPr="00D20AC1">
        <w:rPr>
          <w:rFonts w:ascii="Times New Roman" w:hAnsi="Times New Roman"/>
          <w:sz w:val="24"/>
          <w:szCs w:val="24"/>
        </w:rPr>
        <w:t>[1]</w:t>
      </w:r>
      <w:r w:rsidR="00D20AC1">
        <w:rPr>
          <w:rFonts w:ascii="Times New Roman" w:hAnsi="Times New Roman"/>
          <w:sz w:val="24"/>
          <w:szCs w:val="24"/>
        </w:rPr>
        <w:t>.</w:t>
      </w:r>
    </w:p>
    <w:p w:rsidR="004852E8" w:rsidRDefault="00602922" w:rsidP="00A5401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</w:t>
      </w:r>
      <w:r w:rsidR="005B4D26">
        <w:rPr>
          <w:rFonts w:ascii="Times New Roman" w:hAnsi="Times New Roman"/>
          <w:sz w:val="24"/>
          <w:szCs w:val="24"/>
        </w:rPr>
        <w:t>ного анализа научной литературы</w:t>
      </w:r>
      <w:r w:rsidR="006F0DDA">
        <w:rPr>
          <w:rFonts w:ascii="Times New Roman" w:hAnsi="Times New Roman"/>
          <w:sz w:val="24"/>
          <w:szCs w:val="24"/>
        </w:rPr>
        <w:t xml:space="preserve"> </w:t>
      </w:r>
      <w:r w:rsidR="005B4D26">
        <w:rPr>
          <w:rFonts w:ascii="Times New Roman" w:hAnsi="Times New Roman"/>
          <w:sz w:val="24"/>
          <w:szCs w:val="24"/>
        </w:rPr>
        <w:t>было выяснено, что обучение моделей во всех работах производится на данных из одной географической местности</w:t>
      </w:r>
      <w:r w:rsidR="006F0DDA">
        <w:rPr>
          <w:rFonts w:ascii="Times New Roman" w:hAnsi="Times New Roman"/>
          <w:sz w:val="24"/>
          <w:szCs w:val="24"/>
        </w:rPr>
        <w:t>.</w:t>
      </w:r>
      <w:r w:rsidR="005B4D26">
        <w:rPr>
          <w:rFonts w:ascii="Times New Roman" w:hAnsi="Times New Roman"/>
          <w:sz w:val="24"/>
          <w:szCs w:val="24"/>
        </w:rPr>
        <w:t xml:space="preserve"> </w:t>
      </w:r>
      <w:r w:rsidR="00930965">
        <w:rPr>
          <w:rFonts w:ascii="Times New Roman" w:hAnsi="Times New Roman"/>
          <w:sz w:val="24"/>
          <w:szCs w:val="24"/>
        </w:rPr>
        <w:t xml:space="preserve">В связи с этим </w:t>
      </w:r>
      <w:r w:rsidR="005B4D26">
        <w:rPr>
          <w:rFonts w:ascii="Times New Roman" w:hAnsi="Times New Roman"/>
          <w:sz w:val="24"/>
          <w:szCs w:val="24"/>
        </w:rPr>
        <w:t xml:space="preserve">решено использовать данные одного региона. Структура посевных </w:t>
      </w:r>
      <w:r w:rsidR="005B4D26">
        <w:rPr>
          <w:rFonts w:ascii="Times New Roman" w:hAnsi="Times New Roman"/>
          <w:sz w:val="24"/>
          <w:szCs w:val="24"/>
        </w:rPr>
        <w:lastRenderedPageBreak/>
        <w:t xml:space="preserve">площадей и обучающие данные были получены от нескольких сельскохозяйственных предприятий Центрально-Черноземного экономического региона. Но помимо этого </w:t>
      </w:r>
      <w:r w:rsidR="005B4D26" w:rsidRPr="005B4D26">
        <w:rPr>
          <w:rFonts w:ascii="Times New Roman" w:hAnsi="Times New Roman"/>
          <w:sz w:val="24"/>
          <w:szCs w:val="24"/>
        </w:rPr>
        <w:t xml:space="preserve">для проверки </w:t>
      </w:r>
      <w:r w:rsidR="00930965">
        <w:rPr>
          <w:rFonts w:ascii="Times New Roman" w:hAnsi="Times New Roman"/>
          <w:sz w:val="24"/>
          <w:szCs w:val="24"/>
        </w:rPr>
        <w:t>устойчивости</w:t>
      </w:r>
      <w:r w:rsidR="005B4D26" w:rsidRPr="005B4D26">
        <w:rPr>
          <w:rFonts w:ascii="Times New Roman" w:hAnsi="Times New Roman"/>
          <w:sz w:val="24"/>
          <w:szCs w:val="24"/>
        </w:rPr>
        <w:t xml:space="preserve"> модели к смене географических и климатических условий в тестовую выборку также были включены открытые данные Национальной сельскохозяйственной статистической службы США из сервиса </w:t>
      </w:r>
      <w:r w:rsidR="005B4D26" w:rsidRPr="005B4D26">
        <w:rPr>
          <w:rFonts w:ascii="Times New Roman" w:hAnsi="Times New Roman"/>
          <w:sz w:val="24"/>
          <w:szCs w:val="24"/>
          <w:lang w:val="en-US"/>
        </w:rPr>
        <w:t>Cropland</w:t>
      </w:r>
      <w:r w:rsidR="005B4D26" w:rsidRPr="005B4D26">
        <w:rPr>
          <w:rFonts w:ascii="Times New Roman" w:hAnsi="Times New Roman"/>
          <w:sz w:val="24"/>
          <w:szCs w:val="24"/>
        </w:rPr>
        <w:t xml:space="preserve"> </w:t>
      </w:r>
      <w:r w:rsidR="005B4D26" w:rsidRPr="005B4D26">
        <w:rPr>
          <w:rFonts w:ascii="Times New Roman" w:hAnsi="Times New Roman"/>
          <w:sz w:val="24"/>
          <w:szCs w:val="24"/>
          <w:lang w:val="en-US"/>
        </w:rPr>
        <w:t>Data</w:t>
      </w:r>
      <w:r w:rsidR="005B4D26" w:rsidRPr="005B4D26">
        <w:rPr>
          <w:rFonts w:ascii="Times New Roman" w:hAnsi="Times New Roman"/>
          <w:sz w:val="24"/>
          <w:szCs w:val="24"/>
        </w:rPr>
        <w:t xml:space="preserve"> </w:t>
      </w:r>
      <w:r w:rsidR="005B4D26" w:rsidRPr="005B4D26">
        <w:rPr>
          <w:rFonts w:ascii="Times New Roman" w:hAnsi="Times New Roman"/>
          <w:sz w:val="24"/>
          <w:szCs w:val="24"/>
          <w:lang w:val="en-US"/>
        </w:rPr>
        <w:t>Layer</w:t>
      </w:r>
      <w:r w:rsidR="004B3D74" w:rsidRPr="004B3D74">
        <w:rPr>
          <w:rFonts w:ascii="Times New Roman" w:hAnsi="Times New Roman"/>
          <w:sz w:val="24"/>
          <w:szCs w:val="24"/>
        </w:rPr>
        <w:t xml:space="preserve"> [10]</w:t>
      </w:r>
      <w:r w:rsidR="005B4D26" w:rsidRPr="005B4D26">
        <w:rPr>
          <w:rFonts w:ascii="Times New Roman" w:hAnsi="Times New Roman"/>
          <w:sz w:val="24"/>
          <w:szCs w:val="24"/>
        </w:rPr>
        <w:t>.</w:t>
      </w:r>
      <w:r w:rsidR="006F0DDA">
        <w:rPr>
          <w:rFonts w:ascii="Times New Roman" w:hAnsi="Times New Roman"/>
          <w:sz w:val="24"/>
          <w:szCs w:val="24"/>
        </w:rPr>
        <w:t xml:space="preserve"> </w:t>
      </w:r>
    </w:p>
    <w:p w:rsidR="006C41AB" w:rsidRDefault="00A5401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Нами были проанализированы</w:t>
      </w:r>
      <w:r w:rsidR="006C41AB">
        <w:rPr>
          <w:rFonts w:ascii="Times New Roman" w:hAnsi="Times New Roman"/>
          <w:sz w:val="24"/>
          <w:szCs w:val="24"/>
        </w:rPr>
        <w:t xml:space="preserve"> различные ар</w:t>
      </w:r>
      <w:r>
        <w:rPr>
          <w:rFonts w:ascii="Times New Roman" w:hAnsi="Times New Roman"/>
          <w:sz w:val="24"/>
          <w:szCs w:val="24"/>
        </w:rPr>
        <w:t>хитектуры нейронных сетей, такие</w:t>
      </w:r>
      <w:r w:rsidR="006C41AB">
        <w:rPr>
          <w:rFonts w:ascii="Times New Roman" w:hAnsi="Times New Roman"/>
          <w:sz w:val="24"/>
          <w:szCs w:val="24"/>
        </w:rPr>
        <w:t xml:space="preserve"> как:</w:t>
      </w:r>
    </w:p>
    <w:p w:rsidR="00D601C5" w:rsidRPr="00D601C5" w:rsidRDefault="000A73EA" w:rsidP="00730044">
      <w:pPr>
        <w:pStyle w:val="aff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Одномерные</w:t>
      </w:r>
      <w:r w:rsidR="008B334A" w:rsidRPr="008B334A">
        <w:rPr>
          <w:rFonts w:ascii="Times New Roman" w:hAnsi="Times New Roman"/>
          <w:sz w:val="24"/>
          <w:szCs w:val="24"/>
        </w:rPr>
        <w:t xml:space="preserve"> </w:t>
      </w:r>
      <w:r w:rsidR="008B334A">
        <w:rPr>
          <w:rFonts w:ascii="Times New Roman" w:hAnsi="Times New Roman"/>
          <w:sz w:val="24"/>
          <w:szCs w:val="24"/>
        </w:rPr>
        <w:t xml:space="preserve">свертки с </w:t>
      </w:r>
      <w:proofErr w:type="spellStart"/>
      <w:r w:rsidR="008B334A">
        <w:rPr>
          <w:rFonts w:ascii="Times New Roman" w:hAnsi="Times New Roman"/>
          <w:sz w:val="24"/>
          <w:szCs w:val="24"/>
        </w:rPr>
        <w:t>полносвязным</w:t>
      </w:r>
      <w:proofErr w:type="spellEnd"/>
      <w:r w:rsidR="008B334A">
        <w:rPr>
          <w:rFonts w:ascii="Times New Roman" w:hAnsi="Times New Roman"/>
          <w:sz w:val="24"/>
          <w:szCs w:val="24"/>
        </w:rPr>
        <w:t xml:space="preserve"> слоем. В данной архитектуре не учитывается пространственная логика. Входной вектор в 75 значений (15 снимков во времени и 5 спектральных каналов). Модель на различных данных и разном числе классов показала </w:t>
      </w:r>
      <w:r>
        <w:rPr>
          <w:rFonts w:ascii="Times New Roman" w:hAnsi="Times New Roman"/>
          <w:sz w:val="24"/>
          <w:szCs w:val="24"/>
        </w:rPr>
        <w:t>точность от 85</w:t>
      </w:r>
      <w:r w:rsidR="008B334A">
        <w:rPr>
          <w:rFonts w:ascii="Times New Roman" w:hAnsi="Times New Roman"/>
          <w:sz w:val="24"/>
          <w:szCs w:val="24"/>
        </w:rPr>
        <w:t xml:space="preserve"> до 92 %. Модель имеет малое число обучаемых весов, что делает ее обучение быстрым, но возможно быстрое переобучение</w:t>
      </w:r>
      <w:r w:rsidR="00343AB6" w:rsidRPr="00343AB6">
        <w:rPr>
          <w:rFonts w:ascii="Times New Roman" w:hAnsi="Times New Roman"/>
          <w:sz w:val="24"/>
          <w:szCs w:val="24"/>
        </w:rPr>
        <w:t xml:space="preserve"> [2]</w:t>
      </w:r>
      <w:r w:rsidR="008B334A">
        <w:rPr>
          <w:rFonts w:ascii="Times New Roman" w:hAnsi="Times New Roman"/>
          <w:sz w:val="24"/>
          <w:szCs w:val="24"/>
        </w:rPr>
        <w:t>.</w:t>
      </w:r>
    </w:p>
    <w:p w:rsidR="002F13B8" w:rsidRPr="00730044" w:rsidRDefault="00AD65C4" w:rsidP="00730044">
      <w:pPr>
        <w:pStyle w:val="aff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Двумерные</w:t>
      </w:r>
      <w:r w:rsidR="006C41AB" w:rsidRPr="006C41AB">
        <w:rPr>
          <w:rFonts w:ascii="Times New Roman" w:hAnsi="Times New Roman"/>
          <w:sz w:val="24"/>
          <w:szCs w:val="24"/>
        </w:rPr>
        <w:t xml:space="preserve"> свертки с </w:t>
      </w:r>
      <w:proofErr w:type="spellStart"/>
      <w:r w:rsidR="006C41AB" w:rsidRPr="006C41AB">
        <w:rPr>
          <w:rFonts w:ascii="Times New Roman" w:hAnsi="Times New Roman"/>
          <w:sz w:val="24"/>
          <w:szCs w:val="24"/>
        </w:rPr>
        <w:t>полносвязным</w:t>
      </w:r>
      <w:proofErr w:type="spellEnd"/>
      <w:r w:rsidR="006C41AB" w:rsidRPr="006C41AB">
        <w:rPr>
          <w:rFonts w:ascii="Times New Roman" w:hAnsi="Times New Roman"/>
          <w:sz w:val="24"/>
          <w:szCs w:val="24"/>
        </w:rPr>
        <w:t xml:space="preserve"> слоем</w:t>
      </w:r>
      <w:r>
        <w:rPr>
          <w:rFonts w:ascii="Times New Roman" w:hAnsi="Times New Roman"/>
          <w:sz w:val="24"/>
          <w:szCs w:val="24"/>
        </w:rPr>
        <w:t xml:space="preserve">. При использовании данной архитектуры учитывается как пространственная, так и </w:t>
      </w:r>
      <w:proofErr w:type="spellStart"/>
      <w:r>
        <w:rPr>
          <w:rFonts w:ascii="Times New Roman" w:hAnsi="Times New Roman"/>
          <w:sz w:val="24"/>
          <w:szCs w:val="24"/>
        </w:rPr>
        <w:t>междуканальная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логи</w:t>
      </w:r>
      <w:r w:rsidR="008338F3">
        <w:rPr>
          <w:rFonts w:ascii="Times New Roman" w:hAnsi="Times New Roman"/>
          <w:sz w:val="24"/>
          <w:szCs w:val="24"/>
        </w:rPr>
        <w:t xml:space="preserve">ка. Авторами использовалась комбинация данных со спутников </w:t>
      </w:r>
      <w:r w:rsidR="008338F3">
        <w:rPr>
          <w:rFonts w:ascii="Times New Roman" w:hAnsi="Times New Roman"/>
          <w:sz w:val="24"/>
          <w:szCs w:val="24"/>
          <w:lang w:val="en-US"/>
        </w:rPr>
        <w:t>Sentinel</w:t>
      </w:r>
      <w:r w:rsidR="008338F3" w:rsidRPr="008338F3">
        <w:rPr>
          <w:rFonts w:ascii="Times New Roman" w:hAnsi="Times New Roman"/>
          <w:sz w:val="24"/>
          <w:szCs w:val="24"/>
        </w:rPr>
        <w:t>-1</w:t>
      </w:r>
      <w:r w:rsidR="008338F3">
        <w:rPr>
          <w:rFonts w:ascii="Times New Roman" w:hAnsi="Times New Roman"/>
          <w:sz w:val="24"/>
          <w:szCs w:val="24"/>
          <w:lang w:val="en-US"/>
        </w:rPr>
        <w:t>A</w:t>
      </w:r>
      <w:r w:rsidR="008338F3" w:rsidRPr="008338F3">
        <w:rPr>
          <w:rFonts w:ascii="Times New Roman" w:hAnsi="Times New Roman"/>
          <w:sz w:val="24"/>
          <w:szCs w:val="24"/>
        </w:rPr>
        <w:t xml:space="preserve"> </w:t>
      </w:r>
      <w:r w:rsidR="008338F3">
        <w:rPr>
          <w:rFonts w:ascii="Times New Roman" w:hAnsi="Times New Roman"/>
          <w:sz w:val="24"/>
          <w:szCs w:val="24"/>
        </w:rPr>
        <w:t xml:space="preserve">и </w:t>
      </w:r>
      <w:r w:rsidR="008338F3">
        <w:rPr>
          <w:rFonts w:ascii="Times New Roman" w:hAnsi="Times New Roman"/>
          <w:sz w:val="24"/>
          <w:szCs w:val="24"/>
          <w:lang w:val="en-US"/>
        </w:rPr>
        <w:t>Landsat</w:t>
      </w:r>
      <w:r w:rsidR="008338F3" w:rsidRPr="008338F3">
        <w:rPr>
          <w:rFonts w:ascii="Times New Roman" w:hAnsi="Times New Roman"/>
          <w:sz w:val="24"/>
          <w:szCs w:val="24"/>
        </w:rPr>
        <w:t>-8.</w:t>
      </w:r>
      <w:r w:rsidR="008338F3">
        <w:rPr>
          <w:rFonts w:ascii="Times New Roman" w:hAnsi="Times New Roman"/>
          <w:sz w:val="24"/>
          <w:szCs w:val="24"/>
        </w:rPr>
        <w:t xml:space="preserve"> Вход размером 54 </w:t>
      </w:r>
      <w:r w:rsidR="008338F3" w:rsidRPr="008338F3">
        <w:rPr>
          <w:rFonts w:ascii="Times New Roman" w:hAnsi="Times New Roman"/>
          <w:sz w:val="24"/>
          <w:szCs w:val="24"/>
        </w:rPr>
        <w:t>(</w:t>
      </w:r>
      <w:r w:rsidR="008338F3">
        <w:rPr>
          <w:rFonts w:ascii="Times New Roman" w:hAnsi="Times New Roman"/>
          <w:sz w:val="24"/>
          <w:szCs w:val="24"/>
        </w:rPr>
        <w:t xml:space="preserve">15 снимков в двух каналах и 4 снимка в шести каналах) х 7 х 7. В данном случае временная зависимость явно </w:t>
      </w:r>
      <w:proofErr w:type="gramStart"/>
      <w:r w:rsidR="008338F3">
        <w:rPr>
          <w:rFonts w:ascii="Times New Roman" w:hAnsi="Times New Roman"/>
          <w:sz w:val="24"/>
          <w:szCs w:val="24"/>
        </w:rPr>
        <w:t>не указана</w:t>
      </w:r>
      <w:proofErr w:type="gramEnd"/>
      <w:r w:rsidR="00DC5B34">
        <w:rPr>
          <w:rFonts w:ascii="Times New Roman" w:hAnsi="Times New Roman"/>
          <w:sz w:val="24"/>
          <w:szCs w:val="24"/>
        </w:rPr>
        <w:t xml:space="preserve">, но при </w:t>
      </w:r>
      <w:proofErr w:type="spellStart"/>
      <w:r w:rsidR="00DC5B34">
        <w:rPr>
          <w:rFonts w:ascii="Times New Roman" w:hAnsi="Times New Roman"/>
          <w:sz w:val="24"/>
          <w:szCs w:val="24"/>
        </w:rPr>
        <w:t>попиксельной</w:t>
      </w:r>
      <w:proofErr w:type="spellEnd"/>
      <w:r w:rsidR="00DC5B34">
        <w:rPr>
          <w:rFonts w:ascii="Times New Roman" w:hAnsi="Times New Roman"/>
          <w:sz w:val="24"/>
          <w:szCs w:val="24"/>
        </w:rPr>
        <w:t xml:space="preserve"> классификации</w:t>
      </w:r>
      <w:r w:rsidR="008338F3">
        <w:rPr>
          <w:rFonts w:ascii="Times New Roman" w:hAnsi="Times New Roman"/>
          <w:sz w:val="24"/>
          <w:szCs w:val="24"/>
        </w:rPr>
        <w:t xml:space="preserve"> показана точность в 94% на 11 классах</w:t>
      </w:r>
      <w:r w:rsidR="00343AB6" w:rsidRPr="00343AB6">
        <w:rPr>
          <w:rFonts w:ascii="Times New Roman" w:hAnsi="Times New Roman"/>
          <w:sz w:val="24"/>
          <w:szCs w:val="24"/>
        </w:rPr>
        <w:t xml:space="preserve"> [3]</w:t>
      </w:r>
      <w:r w:rsidR="008338F3">
        <w:rPr>
          <w:rFonts w:ascii="Times New Roman" w:hAnsi="Times New Roman"/>
          <w:sz w:val="24"/>
          <w:szCs w:val="24"/>
        </w:rPr>
        <w:t>.</w:t>
      </w:r>
      <w:r w:rsidR="00343AB6" w:rsidRPr="00343AB6">
        <w:rPr>
          <w:rFonts w:ascii="Times New Roman" w:hAnsi="Times New Roman"/>
          <w:sz w:val="24"/>
          <w:szCs w:val="24"/>
        </w:rPr>
        <w:t xml:space="preserve"> </w:t>
      </w:r>
    </w:p>
    <w:p w:rsidR="00732A7F" w:rsidRPr="000D2C6B" w:rsidRDefault="00732A7F" w:rsidP="000D2C6B">
      <w:pPr>
        <w:pStyle w:val="aff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C41AB" w:rsidRPr="006C41AB">
        <w:rPr>
          <w:rFonts w:ascii="Times New Roman" w:hAnsi="Times New Roman"/>
          <w:sz w:val="24"/>
          <w:szCs w:val="24"/>
        </w:rPr>
        <w:t xml:space="preserve">апсульные сети </w:t>
      </w:r>
      <w:r w:rsidR="006C41AB">
        <w:rPr>
          <w:rFonts w:ascii="Times New Roman" w:hAnsi="Times New Roman"/>
          <w:sz w:val="24"/>
          <w:szCs w:val="24"/>
          <w:lang w:val="en-US"/>
        </w:rPr>
        <w:t>CAPS</w:t>
      </w:r>
      <w:r w:rsidR="00030CA9">
        <w:rPr>
          <w:rFonts w:ascii="Times New Roman" w:hAnsi="Times New Roman"/>
          <w:sz w:val="24"/>
          <w:szCs w:val="24"/>
        </w:rPr>
        <w:t xml:space="preserve">. Показан </w:t>
      </w:r>
      <w:r w:rsidR="006C41AB">
        <w:rPr>
          <w:rFonts w:ascii="Times New Roman" w:hAnsi="Times New Roman"/>
          <w:sz w:val="24"/>
          <w:szCs w:val="24"/>
        </w:rPr>
        <w:t xml:space="preserve">результат с точностью в 88% на </w:t>
      </w:r>
      <w:r w:rsidR="006C41AB" w:rsidRPr="006C41AB">
        <w:rPr>
          <w:rFonts w:ascii="Times New Roman" w:hAnsi="Times New Roman"/>
          <w:sz w:val="24"/>
          <w:szCs w:val="24"/>
        </w:rPr>
        <w:t xml:space="preserve">19 </w:t>
      </w:r>
      <w:r w:rsidR="006C41AB">
        <w:rPr>
          <w:rFonts w:ascii="Times New Roman" w:hAnsi="Times New Roman"/>
          <w:sz w:val="24"/>
          <w:szCs w:val="24"/>
        </w:rPr>
        <w:t>классах. Авторами был выбран вход из 26 снимков</w:t>
      </w:r>
      <w:r w:rsidR="00AD65C4">
        <w:rPr>
          <w:rFonts w:ascii="Times New Roman" w:hAnsi="Times New Roman"/>
          <w:sz w:val="24"/>
          <w:szCs w:val="24"/>
        </w:rPr>
        <w:t xml:space="preserve"> во времени, размером</w:t>
      </w:r>
      <w:r w:rsidR="006C41AB">
        <w:rPr>
          <w:rFonts w:ascii="Times New Roman" w:hAnsi="Times New Roman"/>
          <w:sz w:val="24"/>
          <w:szCs w:val="24"/>
        </w:rPr>
        <w:t xml:space="preserve"> 3 х 3 с 6 спектральными каналами</w:t>
      </w:r>
      <w:r>
        <w:rPr>
          <w:rFonts w:ascii="Times New Roman" w:hAnsi="Times New Roman"/>
          <w:sz w:val="24"/>
          <w:szCs w:val="24"/>
        </w:rPr>
        <w:t>. Данная архитектура уникальна</w:t>
      </w:r>
      <w:r w:rsidRPr="00732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имеет слишком большое число обучаемых весов</w:t>
      </w:r>
      <w:r w:rsidR="00343AB6" w:rsidRPr="00343AB6">
        <w:rPr>
          <w:rFonts w:ascii="Times New Roman" w:hAnsi="Times New Roman"/>
          <w:sz w:val="24"/>
          <w:szCs w:val="24"/>
        </w:rPr>
        <w:t xml:space="preserve"> [4]</w:t>
      </w:r>
      <w:r>
        <w:rPr>
          <w:rFonts w:ascii="Times New Roman" w:hAnsi="Times New Roman"/>
          <w:sz w:val="24"/>
          <w:szCs w:val="24"/>
        </w:rPr>
        <w:t>.</w:t>
      </w:r>
      <w:r w:rsidR="00343AB6" w:rsidRPr="00343AB6">
        <w:rPr>
          <w:rFonts w:ascii="Times New Roman" w:hAnsi="Times New Roman"/>
          <w:sz w:val="24"/>
          <w:szCs w:val="24"/>
        </w:rPr>
        <w:t xml:space="preserve"> </w:t>
      </w:r>
    </w:p>
    <w:p w:rsidR="00AB6B2C" w:rsidRDefault="00BB2616" w:rsidP="006816E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Рассмотренные архитектура либо ориентируются на логику в каналах и пространстве, либо учитывают время с применением рекуррентных нейронных сетей. В настоящей работе предлагается учитывать все три источника информации, а именно пространственную, канальную и временную. </w:t>
      </w:r>
      <w:r w:rsidR="0099389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этого разрабатывается </w:t>
      </w:r>
      <w:r w:rsidR="0099389C">
        <w:rPr>
          <w:rFonts w:ascii="Times New Roman" w:hAnsi="Times New Roman"/>
          <w:sz w:val="24"/>
          <w:szCs w:val="24"/>
        </w:rPr>
        <w:t xml:space="preserve">архитектура </w:t>
      </w:r>
      <w:r>
        <w:rPr>
          <w:rFonts w:ascii="Times New Roman" w:hAnsi="Times New Roman"/>
          <w:sz w:val="24"/>
          <w:szCs w:val="24"/>
        </w:rPr>
        <w:t xml:space="preserve">нейронной сети с </w:t>
      </w:r>
      <w:r w:rsidR="0099389C">
        <w:rPr>
          <w:rFonts w:ascii="Times New Roman" w:hAnsi="Times New Roman"/>
          <w:sz w:val="24"/>
          <w:szCs w:val="24"/>
        </w:rPr>
        <w:t>трехмерны</w:t>
      </w:r>
      <w:r>
        <w:rPr>
          <w:rFonts w:ascii="Times New Roman" w:hAnsi="Times New Roman"/>
          <w:sz w:val="24"/>
          <w:szCs w:val="24"/>
        </w:rPr>
        <w:t>ми</w:t>
      </w:r>
      <w:r w:rsidR="00993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89C">
        <w:rPr>
          <w:rFonts w:ascii="Times New Roman" w:hAnsi="Times New Roman"/>
          <w:sz w:val="24"/>
          <w:szCs w:val="24"/>
        </w:rPr>
        <w:t>сверточны</w:t>
      </w:r>
      <w:r>
        <w:rPr>
          <w:rFonts w:ascii="Times New Roman" w:hAnsi="Times New Roman"/>
          <w:sz w:val="24"/>
          <w:szCs w:val="24"/>
        </w:rPr>
        <w:t>ми</w:t>
      </w:r>
      <w:proofErr w:type="spellEnd"/>
      <w:r w:rsidR="0099389C">
        <w:rPr>
          <w:rFonts w:ascii="Times New Roman" w:hAnsi="Times New Roman"/>
          <w:sz w:val="24"/>
          <w:szCs w:val="24"/>
        </w:rPr>
        <w:t xml:space="preserve"> сло</w:t>
      </w:r>
      <w:r>
        <w:rPr>
          <w:rFonts w:ascii="Times New Roman" w:hAnsi="Times New Roman"/>
          <w:sz w:val="24"/>
          <w:szCs w:val="24"/>
        </w:rPr>
        <w:t>ями</w:t>
      </w:r>
      <w:r w:rsidR="0099389C">
        <w:rPr>
          <w:rFonts w:ascii="Times New Roman" w:hAnsi="Times New Roman"/>
          <w:sz w:val="24"/>
          <w:szCs w:val="24"/>
        </w:rPr>
        <w:t>.</w:t>
      </w:r>
      <w:r w:rsidR="006816E9">
        <w:rPr>
          <w:rFonts w:ascii="Times New Roman" w:hAnsi="Times New Roman"/>
          <w:sz w:val="24"/>
          <w:szCs w:val="24"/>
        </w:rPr>
        <w:t xml:space="preserve"> На вход модели подаются </w:t>
      </w:r>
      <w:r w:rsidR="00056A31">
        <w:rPr>
          <w:rFonts w:ascii="Times New Roman" w:hAnsi="Times New Roman"/>
          <w:sz w:val="24"/>
          <w:szCs w:val="24"/>
        </w:rPr>
        <w:t>четырехмерные</w:t>
      </w:r>
      <w:r w:rsidR="006816E9">
        <w:rPr>
          <w:rFonts w:ascii="Times New Roman" w:hAnsi="Times New Roman"/>
          <w:sz w:val="24"/>
          <w:szCs w:val="24"/>
        </w:rPr>
        <w:t xml:space="preserve"> данные, где измерениями являются слева направо: число снимков в течение времени, </w:t>
      </w:r>
      <w:r w:rsidR="00AB6B2C">
        <w:rPr>
          <w:rFonts w:ascii="Times New Roman" w:hAnsi="Times New Roman"/>
          <w:sz w:val="24"/>
          <w:szCs w:val="24"/>
        </w:rPr>
        <w:t>высота снимка, ширина снимка, спектральные каналы</w:t>
      </w:r>
      <w:r w:rsidR="00FB6BE5">
        <w:rPr>
          <w:rFonts w:ascii="Times New Roman" w:hAnsi="Times New Roman"/>
          <w:sz w:val="24"/>
          <w:szCs w:val="24"/>
        </w:rPr>
        <w:t xml:space="preserve"> снимка</w:t>
      </w:r>
      <w:r w:rsidR="00AB6B2C">
        <w:rPr>
          <w:rFonts w:ascii="Times New Roman" w:hAnsi="Times New Roman"/>
          <w:sz w:val="24"/>
          <w:szCs w:val="24"/>
        </w:rPr>
        <w:t>.</w:t>
      </w:r>
    </w:p>
    <w:p w:rsidR="004852E8" w:rsidRDefault="005D7D1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элементы, составляющие архитектуру модели – бло</w:t>
      </w:r>
      <w:r w:rsidR="00D96DD5">
        <w:rPr>
          <w:rFonts w:ascii="Times New Roman" w:hAnsi="Times New Roman"/>
          <w:sz w:val="24"/>
          <w:szCs w:val="24"/>
        </w:rPr>
        <w:t>ки из трехмерного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DD5">
        <w:rPr>
          <w:rFonts w:ascii="Times New Roman" w:hAnsi="Times New Roman"/>
          <w:sz w:val="24"/>
          <w:szCs w:val="24"/>
        </w:rPr>
        <w:t>сверточного</w:t>
      </w:r>
      <w:proofErr w:type="spellEnd"/>
      <w:r w:rsidR="00D96DD5">
        <w:rPr>
          <w:rFonts w:ascii="Times New Roman" w:hAnsi="Times New Roman"/>
          <w:sz w:val="24"/>
          <w:szCs w:val="24"/>
        </w:rPr>
        <w:t xml:space="preserve"> слоя</w:t>
      </w:r>
      <w:r w:rsidR="00AB6B2C">
        <w:rPr>
          <w:rFonts w:ascii="Times New Roman" w:hAnsi="Times New Roman"/>
          <w:sz w:val="24"/>
          <w:szCs w:val="24"/>
        </w:rPr>
        <w:t xml:space="preserve"> с ядром размером 3 и шагом 1 по всем измерениям,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96DD5">
        <w:rPr>
          <w:rFonts w:ascii="Times New Roman" w:hAnsi="Times New Roman"/>
          <w:sz w:val="24"/>
          <w:szCs w:val="24"/>
        </w:rPr>
        <w:t xml:space="preserve">слоя </w:t>
      </w:r>
      <w:proofErr w:type="spellStart"/>
      <w:r w:rsidR="00D96DD5">
        <w:rPr>
          <w:rFonts w:ascii="Times New Roman" w:hAnsi="Times New Roman"/>
          <w:sz w:val="24"/>
          <w:szCs w:val="24"/>
        </w:rPr>
        <w:t>пулинга</w:t>
      </w:r>
      <w:proofErr w:type="spellEnd"/>
      <w:r w:rsidR="00D96DD5">
        <w:rPr>
          <w:rFonts w:ascii="Times New Roman" w:hAnsi="Times New Roman"/>
          <w:sz w:val="24"/>
          <w:szCs w:val="24"/>
        </w:rPr>
        <w:t xml:space="preserve"> по максимальному значению</w:t>
      </w:r>
      <w:r w:rsidR="00D417F2">
        <w:rPr>
          <w:rFonts w:ascii="Times New Roman" w:hAnsi="Times New Roman"/>
          <w:sz w:val="24"/>
          <w:szCs w:val="24"/>
        </w:rPr>
        <w:t xml:space="preserve"> с шагом 2</w:t>
      </w:r>
      <w:r w:rsidR="00D96DD5">
        <w:rPr>
          <w:rFonts w:ascii="Times New Roman" w:hAnsi="Times New Roman"/>
          <w:sz w:val="24"/>
          <w:szCs w:val="24"/>
        </w:rPr>
        <w:t xml:space="preserve">. </w:t>
      </w:r>
      <w:r w:rsidR="006816E9">
        <w:rPr>
          <w:rFonts w:ascii="Times New Roman" w:hAnsi="Times New Roman"/>
          <w:sz w:val="24"/>
          <w:szCs w:val="24"/>
        </w:rPr>
        <w:t xml:space="preserve">Эти блоки повторяются трижды, постепенно уменьшая карты признаков до получения одного пикселя и увеличивая размер фильтров. После </w:t>
      </w:r>
      <w:proofErr w:type="spellStart"/>
      <w:r w:rsidR="006816E9">
        <w:rPr>
          <w:rFonts w:ascii="Times New Roman" w:hAnsi="Times New Roman"/>
          <w:sz w:val="24"/>
          <w:szCs w:val="24"/>
        </w:rPr>
        <w:t>сверточных</w:t>
      </w:r>
      <w:proofErr w:type="spellEnd"/>
      <w:r w:rsidR="006816E9">
        <w:rPr>
          <w:rFonts w:ascii="Times New Roman" w:hAnsi="Times New Roman"/>
          <w:sz w:val="24"/>
          <w:szCs w:val="24"/>
        </w:rPr>
        <w:t xml:space="preserve"> слоев происходит переход от четырех измерений к одном</w:t>
      </w:r>
      <w:r w:rsidR="00D417F2">
        <w:rPr>
          <w:rFonts w:ascii="Times New Roman" w:hAnsi="Times New Roman"/>
          <w:sz w:val="24"/>
          <w:szCs w:val="24"/>
        </w:rPr>
        <w:t>у</w:t>
      </w:r>
      <w:r w:rsidR="006816E9">
        <w:rPr>
          <w:rFonts w:ascii="Times New Roman" w:hAnsi="Times New Roman"/>
          <w:sz w:val="24"/>
          <w:szCs w:val="24"/>
        </w:rPr>
        <w:t xml:space="preserve"> путем вытягивания данных в вектор. Следующим слоем является </w:t>
      </w:r>
      <w:proofErr w:type="spellStart"/>
      <w:r w:rsidR="006816E9">
        <w:rPr>
          <w:rFonts w:ascii="Times New Roman" w:hAnsi="Times New Roman"/>
          <w:sz w:val="24"/>
          <w:szCs w:val="24"/>
        </w:rPr>
        <w:t>полносвязный</w:t>
      </w:r>
      <w:proofErr w:type="spellEnd"/>
      <w:r w:rsidR="006816E9">
        <w:rPr>
          <w:rFonts w:ascii="Times New Roman" w:hAnsi="Times New Roman"/>
          <w:sz w:val="24"/>
          <w:szCs w:val="24"/>
        </w:rPr>
        <w:t xml:space="preserve"> слой с 64 нейронами, после которого следует слой классификации с функцией активации </w:t>
      </w:r>
      <w:proofErr w:type="spellStart"/>
      <w:r w:rsidR="006816E9">
        <w:rPr>
          <w:rFonts w:ascii="Times New Roman" w:hAnsi="Times New Roman"/>
          <w:sz w:val="24"/>
          <w:szCs w:val="24"/>
          <w:lang w:val="en-US"/>
        </w:rPr>
        <w:t>Softmax</w:t>
      </w:r>
      <w:proofErr w:type="spellEnd"/>
      <w:r w:rsidR="006816E9" w:rsidRPr="006816E9">
        <w:rPr>
          <w:rFonts w:ascii="Times New Roman" w:hAnsi="Times New Roman"/>
          <w:sz w:val="24"/>
          <w:szCs w:val="24"/>
        </w:rPr>
        <w:t xml:space="preserve"> </w:t>
      </w:r>
      <w:r w:rsidR="006816E9">
        <w:rPr>
          <w:rFonts w:ascii="Times New Roman" w:hAnsi="Times New Roman"/>
          <w:sz w:val="24"/>
          <w:szCs w:val="24"/>
        </w:rPr>
        <w:t>для получения вероятностей нахождения того или иного класса.</w:t>
      </w:r>
      <w:r w:rsidR="00BB2616">
        <w:rPr>
          <w:rFonts w:ascii="Times New Roman" w:hAnsi="Times New Roman"/>
          <w:sz w:val="24"/>
          <w:szCs w:val="24"/>
        </w:rPr>
        <w:t xml:space="preserve"> </w:t>
      </w:r>
      <w:r w:rsidR="00D96DD5">
        <w:rPr>
          <w:rFonts w:ascii="Times New Roman" w:hAnsi="Times New Roman"/>
          <w:sz w:val="24"/>
          <w:szCs w:val="24"/>
        </w:rPr>
        <w:t>Итоговая архитектура нейронно</w:t>
      </w:r>
      <w:r w:rsidR="00D601C5">
        <w:rPr>
          <w:rFonts w:ascii="Times New Roman" w:hAnsi="Times New Roman"/>
          <w:sz w:val="24"/>
          <w:szCs w:val="24"/>
        </w:rPr>
        <w:t>й сети представлена на рисунке 4</w:t>
      </w:r>
      <w:r w:rsidR="00D96DD5">
        <w:rPr>
          <w:rFonts w:ascii="Times New Roman" w:hAnsi="Times New Roman"/>
          <w:sz w:val="24"/>
          <w:szCs w:val="24"/>
        </w:rPr>
        <w:t>.</w:t>
      </w:r>
    </w:p>
    <w:p w:rsidR="00D96DD5" w:rsidRPr="005D7D1C" w:rsidRDefault="00D96DD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52E8" w:rsidRPr="00AB364A" w:rsidRDefault="005D7D1C" w:rsidP="005B105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1872" cy="277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782" cy="279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E8" w:rsidRDefault="00D601C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F54A3D">
        <w:rPr>
          <w:rFonts w:ascii="Times New Roman" w:hAnsi="Times New Roman"/>
          <w:sz w:val="24"/>
          <w:szCs w:val="24"/>
        </w:rPr>
        <w:t xml:space="preserve"> –</w:t>
      </w:r>
      <w:r w:rsidR="00B30E7B">
        <w:rPr>
          <w:rFonts w:ascii="Times New Roman" w:hAnsi="Times New Roman"/>
          <w:sz w:val="24"/>
          <w:szCs w:val="24"/>
        </w:rPr>
        <w:t xml:space="preserve"> Итоговая а</w:t>
      </w:r>
      <w:r w:rsidR="006F0DDA">
        <w:rPr>
          <w:rFonts w:ascii="Times New Roman" w:hAnsi="Times New Roman"/>
          <w:sz w:val="24"/>
          <w:szCs w:val="24"/>
        </w:rPr>
        <w:t>рхитектура нейронной сети</w:t>
      </w:r>
    </w:p>
    <w:p w:rsidR="004852E8" w:rsidRDefault="004852E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A7142" w:rsidRDefault="00D417F2" w:rsidP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распознавания выбраны следующие классы культур: пар (поле, на котором временно не высеваются культуры</w:t>
      </w:r>
      <w:r w:rsidR="001F23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ячмень, кукуруза, </w:t>
      </w:r>
      <w:r w:rsidR="00E26FBD">
        <w:rPr>
          <w:rFonts w:ascii="Times New Roman" w:hAnsi="Times New Roman"/>
          <w:sz w:val="24"/>
          <w:szCs w:val="24"/>
        </w:rPr>
        <w:t>рапс, сахарная свекла, соя, подсолнечник</w:t>
      </w:r>
      <w:r>
        <w:rPr>
          <w:rFonts w:ascii="Times New Roman" w:hAnsi="Times New Roman"/>
          <w:sz w:val="24"/>
          <w:szCs w:val="24"/>
        </w:rPr>
        <w:t xml:space="preserve">, пшеница и многолетние травы. </w:t>
      </w:r>
      <w:r w:rsidR="00BB2616">
        <w:rPr>
          <w:rFonts w:ascii="Times New Roman" w:hAnsi="Times New Roman"/>
          <w:sz w:val="24"/>
          <w:szCs w:val="24"/>
        </w:rPr>
        <w:t xml:space="preserve">Выбор культур обосновывается </w:t>
      </w:r>
      <w:r w:rsidR="000D2C6B">
        <w:rPr>
          <w:rFonts w:ascii="Times New Roman" w:hAnsi="Times New Roman"/>
          <w:sz w:val="24"/>
          <w:szCs w:val="24"/>
        </w:rPr>
        <w:t>статистикой севооборота</w:t>
      </w:r>
      <w:r w:rsidR="00BB2616">
        <w:rPr>
          <w:rFonts w:ascii="Times New Roman" w:hAnsi="Times New Roman"/>
          <w:sz w:val="24"/>
          <w:szCs w:val="24"/>
        </w:rPr>
        <w:t xml:space="preserve"> Ц</w:t>
      </w:r>
      <w:r w:rsidR="000D2C6B">
        <w:rPr>
          <w:rFonts w:ascii="Times New Roman" w:hAnsi="Times New Roman"/>
          <w:sz w:val="24"/>
          <w:szCs w:val="24"/>
        </w:rPr>
        <w:t>ентрально-Черноземного региона</w:t>
      </w:r>
      <w:r w:rsidR="00BB2616">
        <w:rPr>
          <w:rFonts w:ascii="Times New Roman" w:hAnsi="Times New Roman"/>
          <w:sz w:val="24"/>
          <w:szCs w:val="24"/>
        </w:rPr>
        <w:t xml:space="preserve"> </w:t>
      </w:r>
      <w:r w:rsidR="004A7142">
        <w:rPr>
          <w:rFonts w:ascii="Times New Roman" w:hAnsi="Times New Roman"/>
          <w:sz w:val="24"/>
          <w:szCs w:val="24"/>
        </w:rPr>
        <w:t>России.</w:t>
      </w:r>
    </w:p>
    <w:p w:rsidR="00144E81" w:rsidRDefault="004A7142" w:rsidP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 w:rsidR="00BD33E4">
        <w:rPr>
          <w:rFonts w:ascii="Times New Roman" w:hAnsi="Times New Roman"/>
          <w:sz w:val="24"/>
          <w:szCs w:val="24"/>
        </w:rPr>
        <w:t>ий разме</w:t>
      </w:r>
      <w:r w:rsidR="00956E5A">
        <w:rPr>
          <w:rFonts w:ascii="Times New Roman" w:hAnsi="Times New Roman"/>
          <w:sz w:val="24"/>
          <w:szCs w:val="24"/>
        </w:rPr>
        <w:t>р выборки составил 3072 поля.</w:t>
      </w:r>
      <w:r w:rsidR="00BD33E4">
        <w:rPr>
          <w:rFonts w:ascii="Times New Roman" w:hAnsi="Times New Roman"/>
          <w:sz w:val="24"/>
          <w:szCs w:val="24"/>
        </w:rPr>
        <w:t xml:space="preserve"> Разделение обучающей, </w:t>
      </w:r>
      <w:proofErr w:type="spellStart"/>
      <w:r w:rsidR="00BD33E4">
        <w:rPr>
          <w:rFonts w:ascii="Times New Roman" w:hAnsi="Times New Roman"/>
          <w:sz w:val="24"/>
          <w:szCs w:val="24"/>
        </w:rPr>
        <w:t>валидационной</w:t>
      </w:r>
      <w:proofErr w:type="spellEnd"/>
      <w:r w:rsidR="00BD33E4">
        <w:rPr>
          <w:rFonts w:ascii="Times New Roman" w:hAnsi="Times New Roman"/>
          <w:sz w:val="24"/>
          <w:szCs w:val="24"/>
        </w:rPr>
        <w:t xml:space="preserve"> и тестовой выборки было составлено в процентах 90 – 10 – 10 соответственно. В количественном измерении </w:t>
      </w:r>
      <w:r w:rsidR="00144E81">
        <w:rPr>
          <w:rFonts w:ascii="Times New Roman" w:hAnsi="Times New Roman"/>
          <w:sz w:val="24"/>
          <w:szCs w:val="24"/>
        </w:rPr>
        <w:t xml:space="preserve">2765 полей было выделено на обучение, </w:t>
      </w:r>
      <w:r w:rsidR="00144E81">
        <w:rPr>
          <w:rFonts w:ascii="Times New Roman" w:hAnsi="Times New Roman"/>
          <w:sz w:val="24"/>
          <w:szCs w:val="24"/>
        </w:rPr>
        <w:t>307 полей для</w:t>
      </w:r>
      <w:r w:rsidR="00144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E81">
        <w:rPr>
          <w:rFonts w:ascii="Times New Roman" w:hAnsi="Times New Roman"/>
          <w:sz w:val="24"/>
          <w:szCs w:val="24"/>
        </w:rPr>
        <w:t>валидации</w:t>
      </w:r>
      <w:proofErr w:type="spellEnd"/>
      <w:r w:rsidR="00144E81">
        <w:rPr>
          <w:rFonts w:ascii="Times New Roman" w:hAnsi="Times New Roman"/>
          <w:sz w:val="24"/>
          <w:szCs w:val="24"/>
        </w:rPr>
        <w:t xml:space="preserve"> в процессе обучения и </w:t>
      </w:r>
      <w:r w:rsidR="00BD33E4">
        <w:rPr>
          <w:rFonts w:ascii="Times New Roman" w:hAnsi="Times New Roman"/>
          <w:sz w:val="24"/>
          <w:szCs w:val="24"/>
        </w:rPr>
        <w:t xml:space="preserve">307 полей </w:t>
      </w:r>
      <w:r w:rsidR="00144E81">
        <w:rPr>
          <w:rFonts w:ascii="Times New Roman" w:hAnsi="Times New Roman"/>
          <w:sz w:val="24"/>
          <w:szCs w:val="24"/>
        </w:rPr>
        <w:t>было помещено в тестовую выборку.</w:t>
      </w:r>
    </w:p>
    <w:p w:rsidR="00D30960" w:rsidRDefault="00D417F2" w:rsidP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обучения модели данные за вегетационный период (с 1 апреля по </w:t>
      </w:r>
      <w:r w:rsidR="00004A6F">
        <w:rPr>
          <w:rFonts w:ascii="Times New Roman" w:hAnsi="Times New Roman"/>
          <w:sz w:val="24"/>
          <w:szCs w:val="24"/>
        </w:rPr>
        <w:t>31 октября с интервалом в 15 дней) по 10 спектральным каналам собираются в отдельные файлы по полям и хранятся в папках с распределением по классам. В процессе обучения генератор изображени</w:t>
      </w:r>
      <w:r w:rsidR="000D2C6B">
        <w:rPr>
          <w:rFonts w:ascii="Times New Roman" w:hAnsi="Times New Roman"/>
          <w:sz w:val="24"/>
          <w:szCs w:val="24"/>
        </w:rPr>
        <w:t>й формирует случайную выборку размером</w:t>
      </w:r>
      <w:r w:rsidR="00004A6F">
        <w:rPr>
          <w:rFonts w:ascii="Times New Roman" w:hAnsi="Times New Roman"/>
          <w:sz w:val="24"/>
          <w:szCs w:val="24"/>
        </w:rPr>
        <w:t xml:space="preserve"> 8 х 8 пикселей</w:t>
      </w:r>
      <w:r w:rsidR="000D2C6B">
        <w:rPr>
          <w:rFonts w:ascii="Times New Roman" w:hAnsi="Times New Roman"/>
          <w:sz w:val="24"/>
          <w:szCs w:val="24"/>
        </w:rPr>
        <w:t xml:space="preserve"> с одного поля</w:t>
      </w:r>
      <w:r w:rsidR="00004A6F">
        <w:rPr>
          <w:rFonts w:ascii="Times New Roman" w:hAnsi="Times New Roman"/>
          <w:sz w:val="24"/>
          <w:szCs w:val="24"/>
        </w:rPr>
        <w:t xml:space="preserve">, а также рассчитывает вегетационный индекс </w:t>
      </w:r>
      <w:r w:rsidR="00004A6F">
        <w:rPr>
          <w:rFonts w:ascii="Times New Roman" w:hAnsi="Times New Roman"/>
          <w:sz w:val="24"/>
          <w:szCs w:val="24"/>
          <w:lang w:val="en-US"/>
        </w:rPr>
        <w:t>NDVI</w:t>
      </w:r>
      <w:r w:rsidR="00004A6F">
        <w:rPr>
          <w:rFonts w:ascii="Times New Roman" w:hAnsi="Times New Roman"/>
          <w:sz w:val="24"/>
          <w:szCs w:val="24"/>
        </w:rPr>
        <w:t xml:space="preserve"> как дополнительный канал, собирает пакеты размером 16 из этих выборок и подает их на модел</w:t>
      </w:r>
      <w:r w:rsidR="00D30960">
        <w:rPr>
          <w:rFonts w:ascii="Times New Roman" w:hAnsi="Times New Roman"/>
          <w:sz w:val="24"/>
          <w:szCs w:val="24"/>
        </w:rPr>
        <w:t>ь.</w:t>
      </w:r>
    </w:p>
    <w:p w:rsidR="00D417F2" w:rsidRPr="00E9111E" w:rsidRDefault="00004A6F" w:rsidP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модели производилось в сервисе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004A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Colab</w:t>
      </w:r>
      <w:proofErr w:type="spellEnd"/>
      <w:r w:rsidR="00D16B08" w:rsidRPr="00D16B08">
        <w:rPr>
          <w:rFonts w:ascii="Times New Roman" w:hAnsi="Times New Roman"/>
          <w:sz w:val="24"/>
          <w:szCs w:val="24"/>
        </w:rPr>
        <w:t xml:space="preserve"> [11]</w:t>
      </w:r>
      <w:r w:rsidRPr="00004A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виртуальной машине </w:t>
      </w:r>
      <w:r w:rsidR="00AD6C31">
        <w:rPr>
          <w:rFonts w:ascii="Times New Roman" w:hAnsi="Times New Roman"/>
          <w:sz w:val="24"/>
          <w:szCs w:val="24"/>
        </w:rPr>
        <w:t xml:space="preserve">с ОС </w:t>
      </w:r>
      <w:r w:rsidR="00AD6C31">
        <w:rPr>
          <w:rFonts w:ascii="Times New Roman" w:hAnsi="Times New Roman"/>
          <w:sz w:val="24"/>
          <w:szCs w:val="24"/>
          <w:lang w:val="en-US"/>
        </w:rPr>
        <w:t>Ubuntu</w:t>
      </w:r>
      <w:r w:rsidRPr="00004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использованием графического ускорителя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Nvidia</w:t>
      </w:r>
      <w:proofErr w:type="spellEnd"/>
      <w:r w:rsidRPr="00004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Tesla</w:t>
      </w:r>
      <w:r>
        <w:rPr>
          <w:rFonts w:ascii="Times New Roman" w:hAnsi="Times New Roman"/>
          <w:sz w:val="24"/>
          <w:szCs w:val="24"/>
        </w:rPr>
        <w:t xml:space="preserve">. Все операции над моделью производились с помощью библиотеки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TensorFlow</w:t>
      </w:r>
      <w:proofErr w:type="spellEnd"/>
      <w:r w:rsidRPr="00004A6F">
        <w:rPr>
          <w:rFonts w:ascii="Times New Roman" w:hAnsi="Times New Roman"/>
          <w:sz w:val="24"/>
          <w:szCs w:val="24"/>
        </w:rPr>
        <w:t xml:space="preserve"> </w:t>
      </w:r>
      <w:r w:rsidR="00EE2854">
        <w:rPr>
          <w:rFonts w:ascii="Times New Roman" w:hAnsi="Times New Roman"/>
          <w:sz w:val="24"/>
          <w:szCs w:val="24"/>
          <w:lang w:val="en-US"/>
        </w:rPr>
        <w:t>v</w:t>
      </w:r>
      <w:r w:rsidR="004945EE" w:rsidRPr="004945E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Keras</w:t>
      </w:r>
      <w:proofErr w:type="spellEnd"/>
      <w:r w:rsidR="00D16B08" w:rsidRPr="00D16B08">
        <w:rPr>
          <w:rFonts w:ascii="Times New Roman" w:hAnsi="Times New Roman"/>
          <w:sz w:val="24"/>
          <w:szCs w:val="24"/>
        </w:rPr>
        <w:t xml:space="preserve"> [12]</w:t>
      </w:r>
      <w:r w:rsidRPr="00004A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написанных на языке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004A6F">
        <w:rPr>
          <w:rFonts w:ascii="Times New Roman" w:hAnsi="Times New Roman"/>
          <w:sz w:val="24"/>
          <w:szCs w:val="24"/>
        </w:rPr>
        <w:t>.</w:t>
      </w:r>
      <w:r w:rsidR="00E9111E">
        <w:rPr>
          <w:rFonts w:ascii="Times New Roman" w:hAnsi="Times New Roman"/>
          <w:sz w:val="24"/>
          <w:szCs w:val="24"/>
        </w:rPr>
        <w:t xml:space="preserve"> Для модели был использован оптимизатор </w:t>
      </w:r>
      <w:r w:rsidR="00E9111E">
        <w:rPr>
          <w:rFonts w:ascii="Times New Roman" w:hAnsi="Times New Roman"/>
          <w:sz w:val="24"/>
          <w:szCs w:val="24"/>
          <w:lang w:val="en-US"/>
        </w:rPr>
        <w:t>Adam</w:t>
      </w:r>
      <w:r w:rsidR="00E9111E">
        <w:rPr>
          <w:rFonts w:ascii="Times New Roman" w:hAnsi="Times New Roman"/>
          <w:sz w:val="24"/>
          <w:szCs w:val="24"/>
        </w:rPr>
        <w:t>, функция ошибки – категориальная кросс-энтропия, метрики – ошибка</w:t>
      </w:r>
      <w:r w:rsidR="002045E7" w:rsidRPr="002045E7">
        <w:rPr>
          <w:rFonts w:ascii="Times New Roman" w:hAnsi="Times New Roman"/>
          <w:sz w:val="24"/>
          <w:szCs w:val="24"/>
        </w:rPr>
        <w:t xml:space="preserve"> (</w:t>
      </w:r>
      <w:r w:rsidR="002045E7">
        <w:rPr>
          <w:rFonts w:ascii="Times New Roman" w:hAnsi="Times New Roman"/>
          <w:sz w:val="24"/>
          <w:szCs w:val="24"/>
          <w:lang w:val="en-US"/>
        </w:rPr>
        <w:t>loss</w:t>
      </w:r>
      <w:r w:rsidR="002045E7" w:rsidRPr="002045E7">
        <w:rPr>
          <w:rFonts w:ascii="Times New Roman" w:hAnsi="Times New Roman"/>
          <w:sz w:val="24"/>
          <w:szCs w:val="24"/>
        </w:rPr>
        <w:t>)</w:t>
      </w:r>
      <w:r w:rsidR="00E9111E">
        <w:rPr>
          <w:rFonts w:ascii="Times New Roman" w:hAnsi="Times New Roman"/>
          <w:sz w:val="24"/>
          <w:szCs w:val="24"/>
        </w:rPr>
        <w:t>, точность</w:t>
      </w:r>
      <w:r w:rsidR="002045E7" w:rsidRPr="002045E7">
        <w:rPr>
          <w:rFonts w:ascii="Times New Roman" w:hAnsi="Times New Roman"/>
          <w:sz w:val="24"/>
          <w:szCs w:val="24"/>
        </w:rPr>
        <w:t xml:space="preserve"> (</w:t>
      </w:r>
      <w:r w:rsidR="002045E7">
        <w:rPr>
          <w:rFonts w:ascii="Times New Roman" w:hAnsi="Times New Roman"/>
          <w:sz w:val="24"/>
          <w:szCs w:val="24"/>
          <w:lang w:val="en-US"/>
        </w:rPr>
        <w:t>accuracy</w:t>
      </w:r>
      <w:r w:rsidR="002045E7" w:rsidRPr="002045E7">
        <w:rPr>
          <w:rFonts w:ascii="Times New Roman" w:hAnsi="Times New Roman"/>
          <w:sz w:val="24"/>
          <w:szCs w:val="24"/>
        </w:rPr>
        <w:t>)</w:t>
      </w:r>
      <w:r w:rsidR="00E9111E">
        <w:rPr>
          <w:rFonts w:ascii="Times New Roman" w:hAnsi="Times New Roman"/>
          <w:sz w:val="24"/>
          <w:szCs w:val="24"/>
        </w:rPr>
        <w:t>,</w:t>
      </w:r>
      <w:r w:rsidR="00E9111E" w:rsidRPr="00E9111E">
        <w:rPr>
          <w:rFonts w:ascii="Times New Roman" w:hAnsi="Times New Roman"/>
          <w:sz w:val="24"/>
          <w:szCs w:val="24"/>
        </w:rPr>
        <w:t xml:space="preserve"> </w:t>
      </w:r>
      <w:r w:rsidR="00E9111E">
        <w:rPr>
          <w:rFonts w:ascii="Times New Roman" w:hAnsi="Times New Roman"/>
          <w:sz w:val="24"/>
          <w:szCs w:val="24"/>
          <w:lang w:val="en-US"/>
        </w:rPr>
        <w:t>precision</w:t>
      </w:r>
      <w:r w:rsidR="00E9111E">
        <w:rPr>
          <w:rFonts w:ascii="Times New Roman" w:hAnsi="Times New Roman"/>
          <w:sz w:val="24"/>
          <w:szCs w:val="24"/>
        </w:rPr>
        <w:t xml:space="preserve"> и </w:t>
      </w:r>
      <w:r w:rsidR="00E9111E">
        <w:rPr>
          <w:rFonts w:ascii="Times New Roman" w:hAnsi="Times New Roman"/>
          <w:sz w:val="24"/>
          <w:szCs w:val="24"/>
          <w:lang w:val="en-US"/>
        </w:rPr>
        <w:t>recall</w:t>
      </w:r>
      <w:r w:rsidR="00E9111E" w:rsidRPr="00E9111E">
        <w:rPr>
          <w:rFonts w:ascii="Times New Roman" w:hAnsi="Times New Roman"/>
          <w:sz w:val="24"/>
          <w:szCs w:val="24"/>
        </w:rPr>
        <w:t>.</w:t>
      </w:r>
    </w:p>
    <w:p w:rsidR="00EF6C5B" w:rsidRDefault="00C61330" w:rsidP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процесса обучения был задан триггер остановки, который останавливает обучение, если на новых эпохах не происходит уменьшения ошибки</w:t>
      </w:r>
      <w:r w:rsidR="00E9111E">
        <w:rPr>
          <w:rFonts w:ascii="Times New Roman" w:hAnsi="Times New Roman"/>
          <w:sz w:val="24"/>
          <w:szCs w:val="24"/>
        </w:rPr>
        <w:t>.</w:t>
      </w:r>
      <w:r w:rsidR="00EF6C5B">
        <w:rPr>
          <w:rFonts w:ascii="Times New Roman" w:hAnsi="Times New Roman"/>
          <w:sz w:val="24"/>
          <w:szCs w:val="24"/>
        </w:rPr>
        <w:t xml:space="preserve"> </w:t>
      </w:r>
      <w:r w:rsidR="00CB7D38">
        <w:rPr>
          <w:rFonts w:ascii="Times New Roman" w:hAnsi="Times New Roman"/>
          <w:sz w:val="24"/>
          <w:szCs w:val="24"/>
        </w:rPr>
        <w:t>История обучен</w:t>
      </w:r>
      <w:r w:rsidR="007F6178">
        <w:rPr>
          <w:rFonts w:ascii="Times New Roman" w:hAnsi="Times New Roman"/>
          <w:sz w:val="24"/>
          <w:szCs w:val="24"/>
        </w:rPr>
        <w:t>ия по эпохам показана на рисунках</w:t>
      </w:r>
      <w:r w:rsidR="00A5401D">
        <w:rPr>
          <w:rFonts w:ascii="Times New Roman" w:hAnsi="Times New Roman"/>
          <w:sz w:val="24"/>
          <w:szCs w:val="24"/>
        </w:rPr>
        <w:t xml:space="preserve"> 5, 6</w:t>
      </w:r>
      <w:r w:rsidR="00CB7D38">
        <w:rPr>
          <w:rFonts w:ascii="Times New Roman" w:hAnsi="Times New Roman"/>
          <w:sz w:val="24"/>
          <w:szCs w:val="24"/>
        </w:rPr>
        <w:t>.</w:t>
      </w:r>
      <w:r w:rsidR="007F6178">
        <w:rPr>
          <w:rFonts w:ascii="Times New Roman" w:hAnsi="Times New Roman"/>
          <w:sz w:val="24"/>
          <w:szCs w:val="24"/>
        </w:rPr>
        <w:t xml:space="preserve"> Синяя линия – </w:t>
      </w:r>
      <w:proofErr w:type="spellStart"/>
      <w:r w:rsidR="007F6178">
        <w:rPr>
          <w:rFonts w:ascii="Times New Roman" w:hAnsi="Times New Roman"/>
          <w:sz w:val="24"/>
          <w:szCs w:val="24"/>
        </w:rPr>
        <w:t>валидационные</w:t>
      </w:r>
      <w:proofErr w:type="spellEnd"/>
      <w:r w:rsidR="007F6178">
        <w:rPr>
          <w:rFonts w:ascii="Times New Roman" w:hAnsi="Times New Roman"/>
          <w:sz w:val="24"/>
          <w:szCs w:val="24"/>
        </w:rPr>
        <w:t xml:space="preserve"> данные, красная – обучающие данные.</w:t>
      </w:r>
    </w:p>
    <w:p w:rsidR="007F6178" w:rsidRDefault="007F6178" w:rsidP="007F617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F6178" w:rsidRDefault="00654E69" w:rsidP="007F6178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80800" cy="1490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poch_accura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60000" cy="15300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poch_lo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78" w:rsidRDefault="00A5401D" w:rsidP="007F617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</w:t>
      </w:r>
      <w:r w:rsidR="007F6178">
        <w:rPr>
          <w:rFonts w:ascii="Times New Roman" w:hAnsi="Times New Roman"/>
          <w:sz w:val="24"/>
          <w:szCs w:val="24"/>
        </w:rPr>
        <w:t xml:space="preserve"> – График изменения точности и ошибки модели</w:t>
      </w:r>
    </w:p>
    <w:p w:rsidR="007F6178" w:rsidRDefault="00654E69" w:rsidP="007F617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4400" cy="15516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poch_preci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60000" cy="153000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poch_rec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78" w:rsidRDefault="007F6178" w:rsidP="007F6178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7F6178" w:rsidRPr="007F6178" w:rsidRDefault="00A5401D" w:rsidP="007F617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6</w:t>
      </w:r>
      <w:r w:rsidR="007F6178">
        <w:rPr>
          <w:rFonts w:ascii="Times New Roman" w:hAnsi="Times New Roman"/>
          <w:sz w:val="24"/>
          <w:szCs w:val="24"/>
        </w:rPr>
        <w:t xml:space="preserve"> – График изменения </w:t>
      </w:r>
      <w:r w:rsidR="007F6178">
        <w:rPr>
          <w:rFonts w:ascii="Times New Roman" w:hAnsi="Times New Roman"/>
          <w:sz w:val="24"/>
          <w:szCs w:val="24"/>
          <w:lang w:val="en-US"/>
        </w:rPr>
        <w:t>precision</w:t>
      </w:r>
      <w:r w:rsidR="007F6178" w:rsidRPr="007F6178">
        <w:rPr>
          <w:rFonts w:ascii="Times New Roman" w:hAnsi="Times New Roman"/>
          <w:sz w:val="24"/>
          <w:szCs w:val="24"/>
        </w:rPr>
        <w:t xml:space="preserve"> </w:t>
      </w:r>
      <w:r w:rsidR="007F6178">
        <w:rPr>
          <w:rFonts w:ascii="Times New Roman" w:hAnsi="Times New Roman"/>
          <w:sz w:val="24"/>
          <w:szCs w:val="24"/>
        </w:rPr>
        <w:t xml:space="preserve">и </w:t>
      </w:r>
      <w:r w:rsidR="007F6178">
        <w:rPr>
          <w:rFonts w:ascii="Times New Roman" w:hAnsi="Times New Roman"/>
          <w:sz w:val="24"/>
          <w:szCs w:val="24"/>
          <w:lang w:val="en-US"/>
        </w:rPr>
        <w:t>recall</w:t>
      </w:r>
      <w:r w:rsidR="007F6178" w:rsidRPr="007F6178">
        <w:rPr>
          <w:rFonts w:ascii="Times New Roman" w:hAnsi="Times New Roman"/>
          <w:sz w:val="24"/>
          <w:szCs w:val="24"/>
        </w:rPr>
        <w:t xml:space="preserve"> </w:t>
      </w:r>
      <w:r w:rsidR="007F6178">
        <w:rPr>
          <w:rFonts w:ascii="Times New Roman" w:hAnsi="Times New Roman"/>
          <w:sz w:val="24"/>
          <w:szCs w:val="24"/>
        </w:rPr>
        <w:t>метрик модели</w:t>
      </w:r>
    </w:p>
    <w:p w:rsidR="007F6178" w:rsidRDefault="007F6178" w:rsidP="007F617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B1B49" w:rsidRDefault="001B1B49" w:rsidP="001B1B4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графику ошибки модели видно, что переобучение модели началось на 13 эпохе, а остановлено было через три эпохи, на 17. Веса модели сохранены при наименьшей ошибке на 12 эпохе.</w:t>
      </w:r>
    </w:p>
    <w:p w:rsidR="006F0DDA" w:rsidRDefault="006F0DDA" w:rsidP="006F0DD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тестирования классификатора использовался следующий алгоритм: тестовая выборка с помощью генератора случайных выборок пикселей с поля тестировалась на модели 5 раз, после этого предсказания классов для каждой попытки складывались, а результатом предсказания являлся класс с наибольшей суммой. Матрица ошибок </w:t>
      </w:r>
      <w:r w:rsidRPr="002918D6">
        <w:rPr>
          <w:rFonts w:ascii="Times New Roman" w:hAnsi="Times New Roman"/>
          <w:sz w:val="24"/>
          <w:szCs w:val="24"/>
        </w:rPr>
        <w:t xml:space="preserve">классификатора </w:t>
      </w:r>
      <w:r w:rsidR="001B1B49">
        <w:rPr>
          <w:rFonts w:ascii="Times New Roman" w:hAnsi="Times New Roman"/>
          <w:sz w:val="24"/>
          <w:szCs w:val="24"/>
        </w:rPr>
        <w:t xml:space="preserve">представлена на рисунке </w:t>
      </w:r>
      <w:r w:rsidR="00A540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6F0DDA" w:rsidRDefault="006F0DDA" w:rsidP="006F0DD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852E8" w:rsidRPr="00654E69" w:rsidRDefault="00C77A6D" w:rsidP="00AB364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E5298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9FB7FB" wp14:editId="1461D866">
            <wp:extent cx="3736152" cy="350451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_matrix1 — копи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52" cy="35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38" w:rsidRPr="0056027D" w:rsidRDefault="00A5401D" w:rsidP="003307C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52988">
        <w:rPr>
          <w:rFonts w:ascii="Times New Roman" w:hAnsi="Times New Roman"/>
          <w:sz w:val="24"/>
          <w:szCs w:val="24"/>
        </w:rPr>
        <w:t>Рисунок 7</w:t>
      </w:r>
      <w:r w:rsidR="00AB364A" w:rsidRPr="00E52988">
        <w:rPr>
          <w:rFonts w:ascii="Times New Roman" w:hAnsi="Times New Roman"/>
          <w:sz w:val="24"/>
          <w:szCs w:val="24"/>
        </w:rPr>
        <w:t xml:space="preserve"> – Матрица ошибок</w:t>
      </w:r>
      <w:r w:rsidR="0056027D" w:rsidRPr="00E52988">
        <w:rPr>
          <w:rFonts w:ascii="Times New Roman" w:hAnsi="Times New Roman"/>
          <w:sz w:val="24"/>
          <w:szCs w:val="24"/>
        </w:rPr>
        <w:t xml:space="preserve"> классификатора</w:t>
      </w:r>
    </w:p>
    <w:p w:rsidR="00CB7D38" w:rsidRDefault="00CB7D38" w:rsidP="00CB7D3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7D38" w:rsidRDefault="00CB7D38" w:rsidP="00CB7D3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итоге, общая точность на тестовой выборке составила</w:t>
      </w:r>
      <w:r w:rsidR="008D100D" w:rsidRPr="008D100D">
        <w:rPr>
          <w:rFonts w:ascii="Times New Roman" w:hAnsi="Times New Roman"/>
          <w:sz w:val="24"/>
          <w:szCs w:val="24"/>
        </w:rPr>
        <w:t xml:space="preserve"> 91,7%</w:t>
      </w:r>
      <w:r w:rsidR="008D100D">
        <w:rPr>
          <w:rFonts w:ascii="Times New Roman" w:hAnsi="Times New Roman"/>
          <w:sz w:val="24"/>
          <w:szCs w:val="24"/>
        </w:rPr>
        <w:t xml:space="preserve">, </w:t>
      </w:r>
      <w:r w:rsidR="008D100D">
        <w:rPr>
          <w:rFonts w:ascii="Times New Roman" w:hAnsi="Times New Roman"/>
          <w:sz w:val="24"/>
          <w:szCs w:val="24"/>
          <w:lang w:val="en-US"/>
        </w:rPr>
        <w:t>precision</w:t>
      </w:r>
      <w:r w:rsidR="008D100D" w:rsidRPr="008D100D">
        <w:rPr>
          <w:rFonts w:ascii="Times New Roman" w:hAnsi="Times New Roman"/>
          <w:sz w:val="24"/>
          <w:szCs w:val="24"/>
        </w:rPr>
        <w:t xml:space="preserve"> </w:t>
      </w:r>
      <w:r w:rsidR="00C536D0">
        <w:rPr>
          <w:rFonts w:ascii="Times New Roman" w:hAnsi="Times New Roman"/>
          <w:sz w:val="24"/>
          <w:szCs w:val="24"/>
        </w:rPr>
        <w:t>–</w:t>
      </w:r>
      <w:r w:rsidR="008D100D" w:rsidRPr="008D100D">
        <w:rPr>
          <w:rFonts w:ascii="Times New Roman" w:hAnsi="Times New Roman"/>
          <w:sz w:val="24"/>
          <w:szCs w:val="24"/>
        </w:rPr>
        <w:t xml:space="preserve"> </w:t>
      </w:r>
      <w:r w:rsidR="00C536D0">
        <w:rPr>
          <w:rFonts w:ascii="Times New Roman" w:hAnsi="Times New Roman"/>
          <w:sz w:val="24"/>
          <w:szCs w:val="24"/>
        </w:rPr>
        <w:t>87,3%</w:t>
      </w:r>
      <w:r w:rsidR="008D100D" w:rsidRPr="008D100D">
        <w:rPr>
          <w:rFonts w:ascii="Times New Roman" w:hAnsi="Times New Roman"/>
          <w:sz w:val="24"/>
          <w:szCs w:val="24"/>
        </w:rPr>
        <w:t xml:space="preserve">, </w:t>
      </w:r>
      <w:r w:rsidR="008D100D">
        <w:rPr>
          <w:rFonts w:ascii="Times New Roman" w:hAnsi="Times New Roman"/>
          <w:sz w:val="24"/>
          <w:szCs w:val="24"/>
          <w:lang w:val="en-US"/>
        </w:rPr>
        <w:t>recall</w:t>
      </w:r>
      <w:r w:rsidR="008D100D" w:rsidRPr="008D100D">
        <w:rPr>
          <w:rFonts w:ascii="Times New Roman" w:hAnsi="Times New Roman"/>
          <w:sz w:val="24"/>
          <w:szCs w:val="24"/>
        </w:rPr>
        <w:t xml:space="preserve"> </w:t>
      </w:r>
      <w:r w:rsidR="00C536D0">
        <w:rPr>
          <w:rFonts w:ascii="Times New Roman" w:hAnsi="Times New Roman"/>
          <w:sz w:val="24"/>
          <w:szCs w:val="24"/>
        </w:rPr>
        <w:t>–</w:t>
      </w:r>
      <w:r w:rsidR="008D100D" w:rsidRPr="008D100D">
        <w:rPr>
          <w:rFonts w:ascii="Times New Roman" w:hAnsi="Times New Roman"/>
          <w:sz w:val="24"/>
          <w:szCs w:val="24"/>
        </w:rPr>
        <w:t xml:space="preserve"> </w:t>
      </w:r>
      <w:r w:rsidR="00C536D0" w:rsidRPr="00C536D0">
        <w:rPr>
          <w:rFonts w:ascii="Times New Roman" w:hAnsi="Times New Roman"/>
          <w:sz w:val="24"/>
          <w:szCs w:val="24"/>
        </w:rPr>
        <w:t xml:space="preserve">92,2%, </w:t>
      </w:r>
      <w:r w:rsidR="00C536D0">
        <w:rPr>
          <w:rFonts w:ascii="Times New Roman" w:hAnsi="Times New Roman"/>
          <w:sz w:val="24"/>
          <w:szCs w:val="24"/>
          <w:lang w:val="en-US"/>
        </w:rPr>
        <w:t>F</w:t>
      </w:r>
      <w:r w:rsidR="00C536D0" w:rsidRPr="00C536D0">
        <w:rPr>
          <w:rFonts w:ascii="Times New Roman" w:hAnsi="Times New Roman"/>
          <w:sz w:val="24"/>
          <w:szCs w:val="24"/>
        </w:rPr>
        <w:t>-</w:t>
      </w:r>
      <w:r w:rsidR="00C536D0">
        <w:rPr>
          <w:rFonts w:ascii="Times New Roman" w:hAnsi="Times New Roman"/>
          <w:sz w:val="24"/>
          <w:szCs w:val="24"/>
        </w:rPr>
        <w:t>мера – 89,4%</w:t>
      </w:r>
      <w:r w:rsidR="008D100D" w:rsidRPr="008D100D">
        <w:rPr>
          <w:rFonts w:ascii="Times New Roman" w:hAnsi="Times New Roman"/>
          <w:sz w:val="24"/>
          <w:szCs w:val="24"/>
        </w:rPr>
        <w:t xml:space="preserve">. </w:t>
      </w:r>
      <w:r w:rsidR="00747DF1">
        <w:rPr>
          <w:rFonts w:ascii="Times New Roman" w:hAnsi="Times New Roman"/>
          <w:sz w:val="24"/>
          <w:szCs w:val="24"/>
        </w:rPr>
        <w:t>Значения метрик по классам представлены в таблице 1.</w:t>
      </w:r>
    </w:p>
    <w:p w:rsidR="00747DF1" w:rsidRDefault="00747DF1" w:rsidP="00747DF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8057F" w:rsidRPr="002918D6" w:rsidRDefault="000239DE" w:rsidP="00747DF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Значения </w:t>
      </w:r>
      <w:r w:rsidR="002918D6">
        <w:rPr>
          <w:rFonts w:ascii="Times New Roman" w:hAnsi="Times New Roman"/>
          <w:sz w:val="24"/>
          <w:szCs w:val="24"/>
        </w:rPr>
        <w:t>метрик модели по классам</w:t>
      </w:r>
    </w:p>
    <w:tbl>
      <w:tblPr>
        <w:tblStyle w:val="aff6"/>
        <w:tblW w:w="5143" w:type="dxa"/>
        <w:tblLook w:val="04A0" w:firstRow="1" w:lastRow="0" w:firstColumn="1" w:lastColumn="0" w:noHBand="0" w:noVBand="1"/>
      </w:tblPr>
      <w:tblGrid>
        <w:gridCol w:w="1940"/>
        <w:gridCol w:w="1163"/>
        <w:gridCol w:w="1020"/>
        <w:gridCol w:w="1020"/>
      </w:tblGrid>
      <w:tr w:rsidR="00C8057F" w:rsidRPr="00C8057F" w:rsidTr="00D16B08">
        <w:trPr>
          <w:trHeight w:val="379"/>
        </w:trPr>
        <w:tc>
          <w:tcPr>
            <w:tcW w:w="1940" w:type="dxa"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Precision</w:t>
            </w:r>
            <w:proofErr w:type="spellEnd"/>
          </w:p>
        </w:tc>
        <w:tc>
          <w:tcPr>
            <w:tcW w:w="1020" w:type="dxa"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Recall</w:t>
            </w:r>
            <w:proofErr w:type="spellEnd"/>
          </w:p>
        </w:tc>
        <w:tc>
          <w:tcPr>
            <w:tcW w:w="1020" w:type="dxa"/>
            <w:hideMark/>
          </w:tcPr>
          <w:p w:rsidR="00C8057F" w:rsidRPr="00C8057F" w:rsidRDefault="00C536D0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F-мера</w:t>
            </w:r>
          </w:p>
        </w:tc>
      </w:tr>
      <w:tr w:rsidR="00C8057F" w:rsidRPr="00C8057F" w:rsidTr="00D16B08">
        <w:trPr>
          <w:trHeight w:val="300"/>
        </w:trPr>
        <w:tc>
          <w:tcPr>
            <w:tcW w:w="194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Пар</w:t>
            </w:r>
          </w:p>
        </w:tc>
        <w:tc>
          <w:tcPr>
            <w:tcW w:w="1163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87,3%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89,7%</w:t>
            </w:r>
          </w:p>
        </w:tc>
      </w:tr>
      <w:tr w:rsidR="00C8057F" w:rsidRPr="00C8057F" w:rsidTr="00D16B08">
        <w:trPr>
          <w:trHeight w:val="300"/>
        </w:trPr>
        <w:tc>
          <w:tcPr>
            <w:tcW w:w="194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Ячмень</w:t>
            </w:r>
          </w:p>
        </w:tc>
        <w:tc>
          <w:tcPr>
            <w:tcW w:w="1163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73,8%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96,7%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83,7%</w:t>
            </w:r>
          </w:p>
        </w:tc>
      </w:tr>
      <w:tr w:rsidR="00C8057F" w:rsidRPr="00C8057F" w:rsidTr="00D16B08">
        <w:trPr>
          <w:trHeight w:val="300"/>
        </w:trPr>
        <w:tc>
          <w:tcPr>
            <w:tcW w:w="194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Кукуруза</w:t>
            </w:r>
          </w:p>
        </w:tc>
        <w:tc>
          <w:tcPr>
            <w:tcW w:w="1163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83,8%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87,0%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85,4%</w:t>
            </w:r>
          </w:p>
        </w:tc>
      </w:tr>
      <w:tr w:rsidR="00C8057F" w:rsidRPr="00C8057F" w:rsidTr="00D16B08">
        <w:trPr>
          <w:trHeight w:val="300"/>
        </w:trPr>
        <w:tc>
          <w:tcPr>
            <w:tcW w:w="194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Рапс</w:t>
            </w:r>
          </w:p>
        </w:tc>
        <w:tc>
          <w:tcPr>
            <w:tcW w:w="1163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72,2%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96,3%</w:t>
            </w:r>
          </w:p>
        </w:tc>
        <w:tc>
          <w:tcPr>
            <w:tcW w:w="1020" w:type="dxa"/>
            <w:noWrap/>
            <w:hideMark/>
          </w:tcPr>
          <w:p w:rsidR="00C8057F" w:rsidRPr="00C8057F" w:rsidRDefault="00C8057F" w:rsidP="00C805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82,5%</w:t>
            </w:r>
          </w:p>
        </w:tc>
      </w:tr>
    </w:tbl>
    <w:p w:rsidR="000239DE" w:rsidRDefault="00D16B08" w:rsidP="00747DF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таблицы 1</w:t>
      </w:r>
    </w:p>
    <w:tbl>
      <w:tblPr>
        <w:tblStyle w:val="aff6"/>
        <w:tblW w:w="5000" w:type="dxa"/>
        <w:tblLook w:val="04A0" w:firstRow="1" w:lastRow="0" w:firstColumn="1" w:lastColumn="0" w:noHBand="0" w:noVBand="1"/>
      </w:tblPr>
      <w:tblGrid>
        <w:gridCol w:w="1940"/>
        <w:gridCol w:w="1020"/>
        <w:gridCol w:w="1020"/>
        <w:gridCol w:w="1020"/>
      </w:tblGrid>
      <w:tr w:rsidR="00D16B08" w:rsidRPr="00C8057F" w:rsidTr="0097699A">
        <w:trPr>
          <w:trHeight w:val="300"/>
        </w:trPr>
        <w:tc>
          <w:tcPr>
            <w:tcW w:w="194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  <w:proofErr w:type="spellEnd"/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. свекла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96,8%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98,4%</w:t>
            </w:r>
          </w:p>
        </w:tc>
      </w:tr>
      <w:tr w:rsidR="00D16B08" w:rsidRPr="00C8057F" w:rsidTr="0097699A">
        <w:trPr>
          <w:trHeight w:val="300"/>
        </w:trPr>
        <w:tc>
          <w:tcPr>
            <w:tcW w:w="194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Соя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94,6%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88,2%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91,3%</w:t>
            </w:r>
          </w:p>
        </w:tc>
      </w:tr>
      <w:tr w:rsidR="00D16B08" w:rsidRPr="00C8057F" w:rsidTr="0097699A">
        <w:trPr>
          <w:trHeight w:val="300"/>
        </w:trPr>
        <w:tc>
          <w:tcPr>
            <w:tcW w:w="194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Подсолнечник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89,5%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94,5%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91,9%</w:t>
            </w:r>
          </w:p>
        </w:tc>
      </w:tr>
      <w:tr w:rsidR="00D16B08" w:rsidRPr="00C8057F" w:rsidTr="0097699A">
        <w:trPr>
          <w:trHeight w:val="300"/>
        </w:trPr>
        <w:tc>
          <w:tcPr>
            <w:tcW w:w="194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Пшеница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96,8%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93,2%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95,0%</w:t>
            </w:r>
          </w:p>
        </w:tc>
      </w:tr>
      <w:tr w:rsidR="00D16B08" w:rsidRPr="00C8057F" w:rsidTr="0097699A">
        <w:trPr>
          <w:trHeight w:val="300"/>
        </w:trPr>
        <w:tc>
          <w:tcPr>
            <w:tcW w:w="194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Травы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86,3%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86,8%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57F">
              <w:rPr>
                <w:rFonts w:ascii="Times New Roman" w:hAnsi="Times New Roman"/>
                <w:sz w:val="24"/>
                <w:szCs w:val="24"/>
              </w:rPr>
              <w:t>86,6%</w:t>
            </w:r>
          </w:p>
        </w:tc>
      </w:tr>
      <w:tr w:rsidR="00D16B08" w:rsidRPr="00C8057F" w:rsidTr="0097699A">
        <w:trPr>
          <w:trHeight w:val="300"/>
        </w:trPr>
        <w:tc>
          <w:tcPr>
            <w:tcW w:w="194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87,3%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92,2%</w:t>
            </w:r>
          </w:p>
        </w:tc>
        <w:tc>
          <w:tcPr>
            <w:tcW w:w="1020" w:type="dxa"/>
            <w:noWrap/>
            <w:hideMark/>
          </w:tcPr>
          <w:p w:rsidR="00D16B08" w:rsidRPr="00C8057F" w:rsidRDefault="00D16B08" w:rsidP="0097699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57F">
              <w:rPr>
                <w:rFonts w:ascii="Times New Roman" w:hAnsi="Times New Roman"/>
                <w:b/>
                <w:bCs/>
                <w:sz w:val="24"/>
                <w:szCs w:val="24"/>
              </w:rPr>
              <w:t>89,4%</w:t>
            </w:r>
          </w:p>
        </w:tc>
      </w:tr>
    </w:tbl>
    <w:p w:rsidR="00D16B08" w:rsidRPr="00C8057F" w:rsidRDefault="00D16B08" w:rsidP="00747DF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A2640" w:rsidRDefault="008A2640" w:rsidP="008A264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работе была разработана собственная архитектура нейронной сети, учитывающая все измерения данных, такие как время, пространство и спектральные каналы. </w:t>
      </w:r>
      <w:r w:rsidR="00FC0C38">
        <w:rPr>
          <w:rFonts w:ascii="Times New Roman" w:hAnsi="Times New Roman"/>
          <w:sz w:val="24"/>
          <w:szCs w:val="24"/>
        </w:rPr>
        <w:t xml:space="preserve">Разработанная </w:t>
      </w:r>
      <w:r>
        <w:rPr>
          <w:rFonts w:ascii="Times New Roman" w:hAnsi="Times New Roman"/>
          <w:sz w:val="24"/>
          <w:szCs w:val="24"/>
        </w:rPr>
        <w:t>модель</w:t>
      </w:r>
      <w:r w:rsidR="00FC0C38">
        <w:rPr>
          <w:rFonts w:ascii="Times New Roman" w:hAnsi="Times New Roman"/>
          <w:sz w:val="24"/>
          <w:szCs w:val="24"/>
        </w:rPr>
        <w:t xml:space="preserve"> нейронной сети показала высокую точность классификации на тестовой выборке,</w:t>
      </w:r>
      <w:r w:rsidR="005776C3">
        <w:rPr>
          <w:rFonts w:ascii="Times New Roman" w:hAnsi="Times New Roman"/>
          <w:sz w:val="24"/>
          <w:szCs w:val="24"/>
        </w:rPr>
        <w:t xml:space="preserve"> сравнимую с результатами других авторов,</w:t>
      </w:r>
      <w:r w:rsidR="00FC0C38">
        <w:rPr>
          <w:rFonts w:ascii="Times New Roman" w:hAnsi="Times New Roman"/>
          <w:sz w:val="24"/>
          <w:szCs w:val="24"/>
        </w:rPr>
        <w:t xml:space="preserve"> но </w:t>
      </w:r>
      <w:r w:rsidR="005776C3">
        <w:rPr>
          <w:rFonts w:ascii="Times New Roman" w:hAnsi="Times New Roman"/>
          <w:sz w:val="24"/>
          <w:szCs w:val="24"/>
        </w:rPr>
        <w:t>все еще имеется потенциал к повышению точности модели.</w:t>
      </w:r>
    </w:p>
    <w:p w:rsidR="008A2640" w:rsidRDefault="008A2640" w:rsidP="008A264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данной архитектуры нейронной сети также возможно и для других задач ДЗЗ, таких как классификация земельного покрова, выявление пожаров, наблюдение за развитием растений и составление географических карт.</w:t>
      </w:r>
      <w:r w:rsidR="00C61F08">
        <w:rPr>
          <w:rFonts w:ascii="Times New Roman" w:hAnsi="Times New Roman"/>
          <w:sz w:val="24"/>
          <w:szCs w:val="24"/>
        </w:rPr>
        <w:t xml:space="preserve"> Для сельского хозяйства также ставится задача об учете неиспользуемых земель</w:t>
      </w:r>
      <w:r w:rsidR="004A71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7142">
        <w:rPr>
          <w:rFonts w:ascii="Times New Roman" w:hAnsi="Times New Roman"/>
          <w:sz w:val="24"/>
          <w:szCs w:val="24"/>
        </w:rPr>
        <w:t>залужений</w:t>
      </w:r>
      <w:proofErr w:type="spellEnd"/>
      <w:r w:rsidR="00C61F08">
        <w:rPr>
          <w:rFonts w:ascii="Times New Roman" w:hAnsi="Times New Roman"/>
          <w:sz w:val="24"/>
          <w:szCs w:val="24"/>
        </w:rPr>
        <w:t xml:space="preserve"> и классификации полей с высадкой нескольких культур.</w:t>
      </w:r>
    </w:p>
    <w:p w:rsidR="00E26FBD" w:rsidRPr="00FC0C38" w:rsidRDefault="00FC0C38" w:rsidP="008A264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Предлагаемые возможные варианты дальнейшего улучшения модели: применение гибридных архитектур нейронных сетей, таких как </w:t>
      </w:r>
      <w:r>
        <w:rPr>
          <w:rFonts w:ascii="Times New Roman" w:hAnsi="Times New Roman"/>
          <w:sz w:val="24"/>
          <w:szCs w:val="24"/>
          <w:lang w:val="en-US"/>
        </w:rPr>
        <w:t>CNN</w:t>
      </w:r>
      <w:r w:rsidRPr="00FC0C3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LSTM</w:t>
      </w:r>
      <w:r w:rsidRPr="00FC0C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капсульные сети или перенос </w:t>
      </w:r>
      <w:proofErr w:type="spellStart"/>
      <w:r>
        <w:rPr>
          <w:rFonts w:ascii="Times New Roman" w:hAnsi="Times New Roman"/>
          <w:sz w:val="24"/>
          <w:szCs w:val="24"/>
        </w:rPr>
        <w:t>предобученных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сетей, таких как </w:t>
      </w:r>
      <w:r>
        <w:rPr>
          <w:rFonts w:ascii="Times New Roman" w:hAnsi="Times New Roman"/>
          <w:sz w:val="24"/>
          <w:szCs w:val="24"/>
          <w:lang w:val="en-US"/>
        </w:rPr>
        <w:t>ImageNet</w:t>
      </w:r>
      <w:r w:rsidRPr="00FC0C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5ECA">
        <w:rPr>
          <w:rFonts w:ascii="Times New Roman" w:hAnsi="Times New Roman"/>
          <w:sz w:val="24"/>
          <w:szCs w:val="24"/>
          <w:lang w:val="en-US"/>
        </w:rPr>
        <w:t>ResNET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собственных слоев классификатора</w:t>
      </w:r>
      <w:r w:rsidRPr="00FC0C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использование таких архитектур, как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FC0C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Net</w:t>
      </w:r>
      <w:r w:rsidRPr="00FC0C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кодер – декодер)</w:t>
      </w:r>
      <w:r w:rsidR="00CB115A">
        <w:rPr>
          <w:rFonts w:ascii="Times New Roman" w:hAnsi="Times New Roman"/>
          <w:sz w:val="24"/>
          <w:szCs w:val="24"/>
        </w:rPr>
        <w:t xml:space="preserve"> для предварительного поиска признаков.</w:t>
      </w:r>
    </w:p>
    <w:p w:rsidR="004852E8" w:rsidRDefault="004852E8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52E8" w:rsidRDefault="006F0DD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852E8" w:rsidRDefault="004852E8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52E8" w:rsidRPr="0064487F" w:rsidRDefault="006F0DDA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 Кононов В. М., Асадуллаев Р. Г., Кузьменко Н. И. Алгоритм подготовки мультиспектральных спутниковых данных для задачи классификации сельскохозяйственных культур // Научный результат. Информационные</w:t>
      </w:r>
      <w:r w:rsidRPr="006448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</w:t>
      </w:r>
      <w:r w:rsidRPr="0064487F">
        <w:rPr>
          <w:rFonts w:ascii="Times New Roman" w:hAnsi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/>
          <w:sz w:val="24"/>
          <w:szCs w:val="24"/>
        </w:rPr>
        <w:t>Т</w:t>
      </w:r>
      <w:r w:rsidRPr="0064487F">
        <w:rPr>
          <w:rFonts w:ascii="Times New Roman" w:hAnsi="Times New Roman"/>
          <w:sz w:val="24"/>
          <w:szCs w:val="24"/>
          <w:lang w:val="en-US"/>
        </w:rPr>
        <w:t>.5, №2, 2020</w:t>
      </w:r>
    </w:p>
    <w:p w:rsidR="008467C0" w:rsidRDefault="008467C0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Pr="008467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Rustowicz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M. Crop Classification with Multi-Temporal Satellite Imagery // Stanford Project Posters and Reports, Fall 2017</w:t>
      </w:r>
    </w:p>
    <w:p w:rsidR="008467C0" w:rsidRDefault="008467C0" w:rsidP="00C211F0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8467C0">
        <w:rPr>
          <w:rFonts w:ascii="Times New Roman" w:hAnsi="Times New Roman"/>
          <w:sz w:val="24"/>
          <w:szCs w:val="24"/>
          <w:lang w:val="en-US"/>
        </w:rPr>
        <w:t>.</w:t>
      </w:r>
      <w:r w:rsidR="00C211F0" w:rsidRPr="00C211F0">
        <w:rPr>
          <w:lang w:val="en-US"/>
        </w:rPr>
        <w:t xml:space="preserve"> </w:t>
      </w:r>
      <w:proofErr w:type="spellStart"/>
      <w:r w:rsidR="00C211F0">
        <w:rPr>
          <w:rFonts w:ascii="Times New Roman" w:hAnsi="Times New Roman"/>
          <w:sz w:val="24"/>
          <w:szCs w:val="24"/>
          <w:lang w:val="en-US"/>
        </w:rPr>
        <w:t>Kussul</w:t>
      </w:r>
      <w:proofErr w:type="spellEnd"/>
      <w:r w:rsidR="00C211F0">
        <w:rPr>
          <w:rFonts w:ascii="Times New Roman" w:hAnsi="Times New Roman"/>
          <w:sz w:val="24"/>
          <w:szCs w:val="24"/>
          <w:lang w:val="en-US"/>
        </w:rPr>
        <w:t xml:space="preserve"> N.</w:t>
      </w:r>
      <w:r w:rsidR="00331A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31A96">
        <w:rPr>
          <w:rFonts w:ascii="Times New Roman" w:hAnsi="Times New Roman"/>
          <w:sz w:val="24"/>
          <w:szCs w:val="24"/>
          <w:lang w:val="en-US"/>
        </w:rPr>
        <w:t>Lavreniuk</w:t>
      </w:r>
      <w:proofErr w:type="spellEnd"/>
      <w:r w:rsidR="00331A96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="00331A96">
        <w:rPr>
          <w:rFonts w:ascii="Times New Roman" w:hAnsi="Times New Roman"/>
          <w:sz w:val="24"/>
          <w:szCs w:val="24"/>
          <w:lang w:val="en-US"/>
        </w:rPr>
        <w:t>Skakun</w:t>
      </w:r>
      <w:proofErr w:type="spellEnd"/>
      <w:r w:rsidR="00331A96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="00331A96">
        <w:rPr>
          <w:rFonts w:ascii="Times New Roman" w:hAnsi="Times New Roman"/>
          <w:sz w:val="24"/>
          <w:szCs w:val="24"/>
          <w:lang w:val="en-US"/>
        </w:rPr>
        <w:t>Shelestov</w:t>
      </w:r>
      <w:proofErr w:type="spellEnd"/>
      <w:r w:rsidR="00331A96">
        <w:rPr>
          <w:rFonts w:ascii="Times New Roman" w:hAnsi="Times New Roman"/>
          <w:sz w:val="24"/>
          <w:szCs w:val="24"/>
          <w:lang w:val="en-US"/>
        </w:rPr>
        <w:t xml:space="preserve"> A.</w:t>
      </w:r>
      <w:r w:rsidR="00C211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11F0" w:rsidRPr="00C211F0">
        <w:rPr>
          <w:rFonts w:ascii="Times New Roman" w:hAnsi="Times New Roman"/>
          <w:sz w:val="24"/>
          <w:szCs w:val="24"/>
          <w:lang w:val="en-US"/>
        </w:rPr>
        <w:t>Deep Learning Classification of Land Cover and Crop Types Using Remote Sensing Data</w:t>
      </w:r>
      <w:r w:rsidR="00C211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11F0" w:rsidRPr="00C211F0">
        <w:rPr>
          <w:rFonts w:ascii="Times New Roman" w:hAnsi="Times New Roman"/>
          <w:sz w:val="24"/>
          <w:szCs w:val="24"/>
          <w:lang w:val="en-US"/>
        </w:rPr>
        <w:t>// IEEE Geosc</w:t>
      </w:r>
      <w:r w:rsidR="00C211F0">
        <w:rPr>
          <w:rFonts w:ascii="Times New Roman" w:hAnsi="Times New Roman"/>
          <w:sz w:val="24"/>
          <w:szCs w:val="24"/>
          <w:lang w:val="en-US"/>
        </w:rPr>
        <w:t xml:space="preserve">ience and Remote Sensing Letters. 2017. </w:t>
      </w:r>
      <w:r w:rsidR="002E0EC7">
        <w:rPr>
          <w:rFonts w:ascii="Times New Roman" w:hAnsi="Times New Roman"/>
          <w:sz w:val="24"/>
          <w:szCs w:val="24"/>
          <w:lang w:val="en-US"/>
        </w:rPr>
        <w:t xml:space="preserve">Vol. 14. </w:t>
      </w:r>
      <w:proofErr w:type="spellStart"/>
      <w:r w:rsidR="002E0EC7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2E0EC7">
        <w:rPr>
          <w:rFonts w:ascii="Times New Roman" w:hAnsi="Times New Roman"/>
          <w:sz w:val="24"/>
          <w:szCs w:val="24"/>
          <w:lang w:val="en-US"/>
        </w:rPr>
        <w:t>. 5. P. 778-782.</w:t>
      </w:r>
    </w:p>
    <w:p w:rsidR="004852E8" w:rsidRDefault="008467C0" w:rsidP="00F16FE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Pr="008467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Brandt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Spatio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-temporal crop classification of low-resolution satellite imagery with capsule layers and distributed attention. </w:t>
      </w:r>
      <w:r w:rsidRPr="0064487F">
        <w:rPr>
          <w:rFonts w:ascii="Times New Roman" w:hAnsi="Times New Roman"/>
          <w:sz w:val="24"/>
          <w:szCs w:val="24"/>
        </w:rPr>
        <w:t xml:space="preserve">2019.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F16F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16FE1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arxiv</w:t>
      </w:r>
      <w:proofErr w:type="spellEnd"/>
      <w:r w:rsidRPr="00F16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F16FE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F16FE1">
        <w:rPr>
          <w:rFonts w:ascii="Times New Roman" w:hAnsi="Times New Roman"/>
          <w:sz w:val="24"/>
          <w:szCs w:val="24"/>
        </w:rPr>
        <w:t>/1904.10130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16F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pdf</w:t>
      </w:r>
    </w:p>
    <w:p w:rsidR="004852E8" w:rsidRPr="00AB364A" w:rsidRDefault="00F16FE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="006F0D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0DDA">
        <w:rPr>
          <w:rFonts w:ascii="Times New Roman" w:hAnsi="Times New Roman"/>
          <w:sz w:val="24"/>
          <w:szCs w:val="24"/>
        </w:rPr>
        <w:t>Чурсин</w:t>
      </w:r>
      <w:proofErr w:type="spellEnd"/>
      <w:r w:rsidR="006F0DDA">
        <w:rPr>
          <w:rFonts w:ascii="Times New Roman" w:hAnsi="Times New Roman"/>
          <w:sz w:val="24"/>
          <w:szCs w:val="24"/>
        </w:rPr>
        <w:t xml:space="preserve"> И.Н., Филиппов Д.В., Горохова И.Н. Распознавание сельскохозяйственных культур по мультиспектральным космическим снимкам высокого разрешения // Вестник компьютерных и информационных технологий. </w:t>
      </w:r>
      <w:r w:rsidR="006F0DDA" w:rsidRPr="00DA4E16">
        <w:rPr>
          <w:rFonts w:ascii="Times New Roman" w:hAnsi="Times New Roman"/>
          <w:sz w:val="24"/>
          <w:szCs w:val="24"/>
          <w:lang w:val="en-US"/>
        </w:rPr>
        <w:t xml:space="preserve">2018. №11 (173). </w:t>
      </w:r>
      <w:r w:rsidR="006F0DDA">
        <w:rPr>
          <w:rFonts w:ascii="Times New Roman" w:hAnsi="Times New Roman"/>
          <w:sz w:val="24"/>
          <w:szCs w:val="24"/>
        </w:rPr>
        <w:t>С</w:t>
      </w:r>
      <w:r w:rsidR="006F0DDA" w:rsidRPr="00AB364A">
        <w:rPr>
          <w:rFonts w:ascii="Times New Roman" w:hAnsi="Times New Roman"/>
          <w:sz w:val="24"/>
          <w:szCs w:val="24"/>
          <w:lang w:val="en-US"/>
        </w:rPr>
        <w:t>. 22-27.</w:t>
      </w:r>
    </w:p>
    <w:p w:rsidR="004852E8" w:rsidRDefault="00F16FE1" w:rsidP="008467C0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6F0D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Viskovic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Kosovic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I. N.,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Mastelic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T. Crop Classification using Multi-spectral and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Multitemporal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Satellite Imagery with Machine Learning // 2019 International Conference on Software, Telecommunications and Computer Networks (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SoftCOM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>), Split, Croatia, 2019. P. 1-5.</w:t>
      </w:r>
    </w:p>
    <w:p w:rsidR="004852E8" w:rsidRDefault="00F16FE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6F0DDA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Kamilaris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Prenafeta-Boldú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>, F. X. Deep Learning in Agriculture: A Survey // Computers and Electronics in Agriculture. 2018. No. 147 (1). P. 70-90.</w:t>
      </w:r>
    </w:p>
    <w:p w:rsidR="004852E8" w:rsidRDefault="00F16FE1" w:rsidP="008467C0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="006F0D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Shibendu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R. Exploring machine learning classification algorithms for crop classification using Sentinel 2 data // ISPRS - International Archives of the Photogrammetry, Remote Sensing and Spatial Information Sciences. 2019. Vol. XLII-3/W6. P. 573-578.</w:t>
      </w:r>
    </w:p>
    <w:p w:rsidR="00E01ED7" w:rsidRPr="00F129A8" w:rsidRDefault="006F0DDA" w:rsidP="00E01ED7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</w:t>
      </w:r>
      <w:r w:rsidR="00E01ED7">
        <w:rPr>
          <w:rFonts w:ascii="Times New Roman" w:hAnsi="Times New Roman"/>
          <w:sz w:val="24"/>
          <w:szCs w:val="24"/>
          <w:lang w:val="en-US"/>
        </w:rPr>
        <w:t xml:space="preserve"> The Copernicus Sentinel-2 mission URL: https://sentinels.copernicus.eu/web/sentinel/missions/sentinel-2/</w:t>
      </w:r>
    </w:p>
    <w:p w:rsidR="004852E8" w:rsidRDefault="00E01ED7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 U</w:t>
      </w:r>
      <w:r w:rsidR="006F0DDA">
        <w:rPr>
          <w:rFonts w:ascii="Times New Roman" w:hAnsi="Times New Roman"/>
          <w:sz w:val="24"/>
          <w:szCs w:val="24"/>
          <w:lang w:val="en-US"/>
        </w:rPr>
        <w:t xml:space="preserve">SDA NASS </w:t>
      </w:r>
      <w:proofErr w:type="spellStart"/>
      <w:r w:rsidR="006F0DDA">
        <w:rPr>
          <w:rFonts w:ascii="Times New Roman" w:hAnsi="Times New Roman"/>
          <w:sz w:val="24"/>
          <w:szCs w:val="24"/>
          <w:lang w:val="en-US"/>
        </w:rPr>
        <w:t>CropScape</w:t>
      </w:r>
      <w:proofErr w:type="spellEnd"/>
      <w:r w:rsidR="006F0DDA">
        <w:rPr>
          <w:rFonts w:ascii="Times New Roman" w:hAnsi="Times New Roman"/>
          <w:sz w:val="24"/>
          <w:szCs w:val="24"/>
          <w:lang w:val="en-US"/>
        </w:rPr>
        <w:t xml:space="preserve"> – Cropland Data Layer URL: </w:t>
      </w:r>
      <w:r w:rsidR="00D16B08" w:rsidRPr="00D16B08">
        <w:rPr>
          <w:rFonts w:ascii="Times New Roman" w:hAnsi="Times New Roman"/>
          <w:sz w:val="24"/>
          <w:szCs w:val="24"/>
          <w:lang w:val="en-US"/>
        </w:rPr>
        <w:t>https://nassgeodata.gmu.edu/CropScape/</w:t>
      </w:r>
    </w:p>
    <w:p w:rsidR="00D16B08" w:rsidRDefault="00D16B08" w:rsidP="00D16B08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. Google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Colaboratory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URL: colab.research.google.com/</w:t>
      </w:r>
    </w:p>
    <w:p w:rsidR="00D16B08" w:rsidRDefault="00D16B08" w:rsidP="00D16B08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12</w:t>
      </w:r>
      <w:r w:rsidR="006F0DDA" w:rsidRPr="00F129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Tensorflow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Core API URL: </w:t>
      </w:r>
      <w:r w:rsidRPr="00D16B08">
        <w:rPr>
          <w:rFonts w:ascii="Times New Roman" w:hAnsi="Times New Roman"/>
          <w:sz w:val="24"/>
          <w:szCs w:val="24"/>
          <w:lang w:val="en-US"/>
        </w:rPr>
        <w:t>https://www.tensorflow.org/api_docs/python/tf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4852E8" w:rsidRPr="00F129A8" w:rsidRDefault="004852E8">
      <w:pPr>
        <w:spacing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4852E8" w:rsidRDefault="006F0DD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Кузьменко Николай Иванович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Студент магистратуры, направление «Прикладная информатика»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E-mail: n.kuzmenko31@yandex.ru</w:t>
      </w:r>
    </w:p>
    <w:p w:rsidR="004852E8" w:rsidRDefault="004852E8">
      <w:pPr>
        <w:spacing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4852E8" w:rsidRDefault="006F0DD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Асадуллаев Рустам Геннадьевич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К.т.н., доцент кафедры прикладной информатики и информационных технологий</w:t>
      </w:r>
    </w:p>
    <w:p w:rsidR="004852E8" w:rsidRDefault="006F0DDA">
      <w:pPr>
        <w:spacing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E-mail: asadullaev@bsu.edu.ru</w:t>
      </w:r>
    </w:p>
    <w:sectPr w:rsidR="004852E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575"/>
    <w:multiLevelType w:val="hybridMultilevel"/>
    <w:tmpl w:val="FEDCD29C"/>
    <w:lvl w:ilvl="0" w:tplc="8F1A50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B37900"/>
    <w:multiLevelType w:val="hybridMultilevel"/>
    <w:tmpl w:val="758CF38A"/>
    <w:lvl w:ilvl="0" w:tplc="8F1A50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8"/>
    <w:rsid w:val="00004A6F"/>
    <w:rsid w:val="000239DE"/>
    <w:rsid w:val="00030CA9"/>
    <w:rsid w:val="00056A31"/>
    <w:rsid w:val="000705E8"/>
    <w:rsid w:val="0008637B"/>
    <w:rsid w:val="00091742"/>
    <w:rsid w:val="000A73EA"/>
    <w:rsid w:val="000D2C6B"/>
    <w:rsid w:val="00144E81"/>
    <w:rsid w:val="00157719"/>
    <w:rsid w:val="001662C0"/>
    <w:rsid w:val="00174E39"/>
    <w:rsid w:val="001B1B49"/>
    <w:rsid w:val="001F23F6"/>
    <w:rsid w:val="00203862"/>
    <w:rsid w:val="002045E7"/>
    <w:rsid w:val="002136BF"/>
    <w:rsid w:val="002918D6"/>
    <w:rsid w:val="002E0EC7"/>
    <w:rsid w:val="002F13B8"/>
    <w:rsid w:val="003307C2"/>
    <w:rsid w:val="00331A96"/>
    <w:rsid w:val="00343AB6"/>
    <w:rsid w:val="003E6B6A"/>
    <w:rsid w:val="004852E8"/>
    <w:rsid w:val="00486157"/>
    <w:rsid w:val="004945EE"/>
    <w:rsid w:val="004A7142"/>
    <w:rsid w:val="004B3D74"/>
    <w:rsid w:val="0056027D"/>
    <w:rsid w:val="005776C3"/>
    <w:rsid w:val="005B1054"/>
    <w:rsid w:val="005B4D26"/>
    <w:rsid w:val="005D7D1C"/>
    <w:rsid w:val="00602922"/>
    <w:rsid w:val="00612AA0"/>
    <w:rsid w:val="0064487F"/>
    <w:rsid w:val="00654E69"/>
    <w:rsid w:val="00671E76"/>
    <w:rsid w:val="006729B5"/>
    <w:rsid w:val="006816E9"/>
    <w:rsid w:val="006A5A23"/>
    <w:rsid w:val="006C41AB"/>
    <w:rsid w:val="006F0DDA"/>
    <w:rsid w:val="007120B4"/>
    <w:rsid w:val="00730044"/>
    <w:rsid w:val="00732A7F"/>
    <w:rsid w:val="00747DF1"/>
    <w:rsid w:val="00770F42"/>
    <w:rsid w:val="007F6178"/>
    <w:rsid w:val="008338F3"/>
    <w:rsid w:val="008467C0"/>
    <w:rsid w:val="008906D3"/>
    <w:rsid w:val="008A2640"/>
    <w:rsid w:val="008A7FF5"/>
    <w:rsid w:val="008B334A"/>
    <w:rsid w:val="008B5030"/>
    <w:rsid w:val="008D100D"/>
    <w:rsid w:val="00930965"/>
    <w:rsid w:val="00956E5A"/>
    <w:rsid w:val="0099389C"/>
    <w:rsid w:val="00996A52"/>
    <w:rsid w:val="00997334"/>
    <w:rsid w:val="009A2F6F"/>
    <w:rsid w:val="009A685C"/>
    <w:rsid w:val="00A27136"/>
    <w:rsid w:val="00A470EF"/>
    <w:rsid w:val="00A5401D"/>
    <w:rsid w:val="00A81099"/>
    <w:rsid w:val="00AB364A"/>
    <w:rsid w:val="00AB6B2C"/>
    <w:rsid w:val="00AD65C4"/>
    <w:rsid w:val="00AD6C31"/>
    <w:rsid w:val="00AE1507"/>
    <w:rsid w:val="00AF34E6"/>
    <w:rsid w:val="00B20BCD"/>
    <w:rsid w:val="00B30E7B"/>
    <w:rsid w:val="00BB2616"/>
    <w:rsid w:val="00BC346F"/>
    <w:rsid w:val="00BD33E4"/>
    <w:rsid w:val="00C07BA4"/>
    <w:rsid w:val="00C12B41"/>
    <w:rsid w:val="00C211F0"/>
    <w:rsid w:val="00C25A57"/>
    <w:rsid w:val="00C45235"/>
    <w:rsid w:val="00C536D0"/>
    <w:rsid w:val="00C61330"/>
    <w:rsid w:val="00C61F08"/>
    <w:rsid w:val="00C77A6D"/>
    <w:rsid w:val="00C8057F"/>
    <w:rsid w:val="00CA1554"/>
    <w:rsid w:val="00CA23B5"/>
    <w:rsid w:val="00CB115A"/>
    <w:rsid w:val="00CB7D38"/>
    <w:rsid w:val="00CE58DD"/>
    <w:rsid w:val="00D16B08"/>
    <w:rsid w:val="00D20AC1"/>
    <w:rsid w:val="00D30960"/>
    <w:rsid w:val="00D35ECA"/>
    <w:rsid w:val="00D417F2"/>
    <w:rsid w:val="00D601C5"/>
    <w:rsid w:val="00D96DD5"/>
    <w:rsid w:val="00DA4E16"/>
    <w:rsid w:val="00DC5B34"/>
    <w:rsid w:val="00E01ED7"/>
    <w:rsid w:val="00E26FBD"/>
    <w:rsid w:val="00E30C3E"/>
    <w:rsid w:val="00E52988"/>
    <w:rsid w:val="00E9111E"/>
    <w:rsid w:val="00EC46AD"/>
    <w:rsid w:val="00EE2854"/>
    <w:rsid w:val="00EF6C5B"/>
    <w:rsid w:val="00F129A8"/>
    <w:rsid w:val="00F16FE1"/>
    <w:rsid w:val="00F54A3D"/>
    <w:rsid w:val="00F66B09"/>
    <w:rsid w:val="00FB6BE5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BD6E"/>
  <w15:docId w15:val="{0A229DDE-54F3-40BF-81A7-B27B1A2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8"/>
    <w:pPr>
      <w:spacing w:line="360" w:lineRule="auto"/>
      <w:ind w:firstLine="851"/>
      <w:jc w:val="both"/>
    </w:pPr>
    <w:rPr>
      <w:rFonts w:ascii="Calibri" w:eastAsiaTheme="minorEastAsia" w:hAnsi="Calibri"/>
      <w:sz w:val="28"/>
    </w:rPr>
  </w:style>
  <w:style w:type="paragraph" w:styleId="1">
    <w:name w:val="heading 1"/>
    <w:basedOn w:val="a"/>
    <w:next w:val="a"/>
    <w:uiPriority w:val="9"/>
    <w:qFormat/>
    <w:rsid w:val="00F8497B"/>
    <w:pPr>
      <w:keepNext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2121C7"/>
    <w:pPr>
      <w:keepNext/>
      <w:spacing w:before="240" w:after="60"/>
      <w:jc w:val="center"/>
      <w:outlineLvl w:val="1"/>
    </w:pPr>
    <w:rPr>
      <w:rFonts w:asciiTheme="majorHAnsi" w:eastAsiaTheme="majorEastAsia" w:hAnsiTheme="majorHAnsi"/>
      <w:b/>
      <w:bCs/>
      <w:iCs/>
    </w:rPr>
  </w:style>
  <w:style w:type="paragraph" w:styleId="3">
    <w:name w:val="heading 3"/>
    <w:basedOn w:val="a"/>
    <w:next w:val="a"/>
    <w:uiPriority w:val="9"/>
    <w:semiHidden/>
    <w:unhideWhenUsed/>
    <w:qFormat/>
    <w:rsid w:val="002121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2121C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rsid w:val="002121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2121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semiHidden/>
    <w:unhideWhenUsed/>
    <w:qFormat/>
    <w:rsid w:val="002121C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uiPriority w:val="9"/>
    <w:semiHidden/>
    <w:unhideWhenUsed/>
    <w:qFormat/>
    <w:rsid w:val="002121C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uiPriority w:val="9"/>
    <w:semiHidden/>
    <w:unhideWhenUsed/>
    <w:qFormat/>
    <w:rsid w:val="002121C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F8497B"/>
    <w:rPr>
      <w:rFonts w:asciiTheme="majorHAnsi" w:eastAsiaTheme="majorEastAsia" w:hAnsiTheme="majorHAnsi" w:cstheme="majorBidi"/>
      <w:b/>
      <w:bCs/>
      <w:kern w:val="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212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12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2121C7"/>
    <w:rPr>
      <w:color w:val="0563C1" w:themeColor="hyperlink"/>
      <w:u w:val="single"/>
    </w:rPr>
  </w:style>
  <w:style w:type="character" w:customStyle="1" w:styleId="a5">
    <w:name w:val="Символ сноски"/>
    <w:qFormat/>
    <w:rsid w:val="002121C7"/>
  </w:style>
  <w:style w:type="character" w:customStyle="1" w:styleId="a6">
    <w:name w:val="Привязка сноски"/>
    <w:qFormat/>
    <w:rsid w:val="002121C7"/>
    <w:rPr>
      <w:vertAlign w:val="superscript"/>
    </w:rPr>
  </w:style>
  <w:style w:type="character" w:customStyle="1" w:styleId="a7">
    <w:name w:val="Привязка концевой сноски"/>
    <w:qFormat/>
    <w:rsid w:val="002121C7"/>
    <w:rPr>
      <w:vertAlign w:val="superscript"/>
    </w:rPr>
  </w:style>
  <w:style w:type="character" w:customStyle="1" w:styleId="a8">
    <w:name w:val="Символ концевой сноски"/>
    <w:qFormat/>
    <w:rsid w:val="002121C7"/>
  </w:style>
  <w:style w:type="character" w:customStyle="1" w:styleId="a9">
    <w:name w:val="Маркеры списка"/>
    <w:qFormat/>
    <w:rsid w:val="002121C7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2121C7"/>
    <w:rPr>
      <w:rFonts w:asciiTheme="majorHAnsi" w:eastAsiaTheme="majorEastAsia" w:hAnsiTheme="majorHAnsi"/>
      <w:b/>
      <w:bCs/>
      <w:iCs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2121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2121C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2121C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0"/>
    <w:uiPriority w:val="9"/>
    <w:semiHidden/>
    <w:qFormat/>
    <w:rsid w:val="002121C7"/>
    <w:rPr>
      <w:rFonts w:eastAsiaTheme="minorEastAsia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0"/>
    <w:uiPriority w:val="9"/>
    <w:semiHidden/>
    <w:qFormat/>
    <w:rsid w:val="002121C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2121C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0"/>
    <w:uiPriority w:val="9"/>
    <w:semiHidden/>
    <w:qFormat/>
    <w:rsid w:val="002121C7"/>
    <w:rPr>
      <w:rFonts w:asciiTheme="majorHAnsi" w:eastAsiaTheme="majorEastAsia" w:hAnsiTheme="majorHAnsi" w:cs="Times New Roman"/>
      <w:sz w:val="28"/>
      <w:szCs w:val="28"/>
    </w:rPr>
  </w:style>
  <w:style w:type="character" w:customStyle="1" w:styleId="aa">
    <w:name w:val="Текст сноски Знак"/>
    <w:basedOn w:val="a0"/>
    <w:qFormat/>
    <w:rsid w:val="002121C7"/>
    <w:rPr>
      <w:rFonts w:eastAsiaTheme="minorEastAsia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b"/>
    <w:uiPriority w:val="99"/>
    <w:qFormat/>
    <w:rsid w:val="002121C7"/>
    <w:rPr>
      <w:rFonts w:eastAsiaTheme="minorEastAsia" w:cs="Times New Roman"/>
      <w:sz w:val="28"/>
      <w:szCs w:val="28"/>
    </w:rPr>
  </w:style>
  <w:style w:type="character" w:customStyle="1" w:styleId="12">
    <w:name w:val="Нижний колонтитул Знак1"/>
    <w:basedOn w:val="a0"/>
    <w:link w:val="ac"/>
    <w:uiPriority w:val="99"/>
    <w:qFormat/>
    <w:rsid w:val="002121C7"/>
    <w:rPr>
      <w:rFonts w:eastAsiaTheme="minorEastAsia" w:cs="Times New Roman"/>
      <w:sz w:val="28"/>
      <w:szCs w:val="28"/>
    </w:rPr>
  </w:style>
  <w:style w:type="character" w:customStyle="1" w:styleId="ad">
    <w:name w:val="Основной текст Знак"/>
    <w:basedOn w:val="a0"/>
    <w:qFormat/>
    <w:rsid w:val="002121C7"/>
    <w:rPr>
      <w:rFonts w:eastAsiaTheme="minorEastAsia"/>
      <w:sz w:val="28"/>
      <w:szCs w:val="28"/>
    </w:rPr>
  </w:style>
  <w:style w:type="character" w:customStyle="1" w:styleId="ae">
    <w:name w:val="Заголовок Знак"/>
    <w:basedOn w:val="a0"/>
    <w:uiPriority w:val="10"/>
    <w:qFormat/>
    <w:rsid w:val="002121C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">
    <w:name w:val="Подзаголовок Знак"/>
    <w:basedOn w:val="a0"/>
    <w:uiPriority w:val="11"/>
    <w:qFormat/>
    <w:rsid w:val="002121C7"/>
    <w:rPr>
      <w:rFonts w:asciiTheme="majorHAnsi" w:eastAsiaTheme="majorEastAsia" w:hAnsiTheme="majorHAnsi" w:cs="Times New Roman"/>
      <w:sz w:val="24"/>
      <w:szCs w:val="24"/>
    </w:rPr>
  </w:style>
  <w:style w:type="character" w:styleId="af0">
    <w:name w:val="Strong"/>
    <w:basedOn w:val="a0"/>
    <w:uiPriority w:val="22"/>
    <w:qFormat/>
    <w:rsid w:val="002121C7"/>
    <w:rPr>
      <w:b/>
      <w:bCs/>
    </w:rPr>
  </w:style>
  <w:style w:type="character" w:styleId="af1">
    <w:name w:val="Emphasis"/>
    <w:basedOn w:val="a0"/>
    <w:uiPriority w:val="20"/>
    <w:qFormat/>
    <w:rsid w:val="002121C7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1"/>
    <w:uiPriority w:val="29"/>
    <w:qFormat/>
    <w:rsid w:val="002121C7"/>
    <w:rPr>
      <w:rFonts w:eastAsiaTheme="minorEastAsia" w:cs="Times New Roman"/>
      <w:i/>
      <w:sz w:val="24"/>
      <w:szCs w:val="24"/>
    </w:rPr>
  </w:style>
  <w:style w:type="character" w:customStyle="1" w:styleId="af2">
    <w:name w:val="Выделенная цитата Знак"/>
    <w:basedOn w:val="a0"/>
    <w:uiPriority w:val="30"/>
    <w:qFormat/>
    <w:rsid w:val="002121C7"/>
    <w:rPr>
      <w:rFonts w:eastAsiaTheme="minorEastAsia" w:cs="Times New Roman"/>
      <w:b/>
      <w:i/>
      <w:sz w:val="24"/>
      <w:szCs w:val="28"/>
    </w:rPr>
  </w:style>
  <w:style w:type="character" w:styleId="af3">
    <w:name w:val="Subtle Emphasis"/>
    <w:uiPriority w:val="19"/>
    <w:qFormat/>
    <w:rsid w:val="002121C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2121C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121C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2121C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2121C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imes">
    <w:name w:val="TimesОбыч Знак"/>
    <w:basedOn w:val="a0"/>
    <w:link w:val="Times"/>
    <w:qFormat/>
    <w:rsid w:val="0058388A"/>
    <w:rPr>
      <w:rFonts w:ascii="Times New Roman" w:hAnsi="Times New Roman"/>
    </w:rPr>
  </w:style>
  <w:style w:type="character" w:customStyle="1" w:styleId="Times1">
    <w:name w:val="TimesЗаг1 Знак"/>
    <w:basedOn w:val="10"/>
    <w:link w:val="Times1"/>
    <w:qFormat/>
    <w:rsid w:val="0058388A"/>
    <w:rPr>
      <w:rFonts w:ascii="Times New Roman" w:eastAsiaTheme="majorEastAsia" w:hAnsi="Times New Roman" w:cstheme="majorBidi"/>
      <w:b/>
      <w:bCs w:val="0"/>
      <w:caps/>
      <w:kern w:val="2"/>
      <w:szCs w:val="32"/>
    </w:rPr>
  </w:style>
  <w:style w:type="character" w:customStyle="1" w:styleId="Times2">
    <w:name w:val="TimesЗаг2 Знак"/>
    <w:basedOn w:val="10"/>
    <w:link w:val="Times2"/>
    <w:qFormat/>
    <w:rsid w:val="0058388A"/>
    <w:rPr>
      <w:rFonts w:ascii="Times New Roman" w:eastAsiaTheme="majorEastAsia" w:hAnsi="Times New Roman" w:cstheme="majorBidi"/>
      <w:b/>
      <w:bCs w:val="0"/>
      <w:kern w:val="2"/>
      <w:szCs w:val="26"/>
    </w:rPr>
  </w:style>
  <w:style w:type="character" w:styleId="af8">
    <w:name w:val="Hyperlink"/>
    <w:basedOn w:val="a0"/>
    <w:uiPriority w:val="99"/>
    <w:unhideWhenUsed/>
    <w:rsid w:val="00746E80"/>
    <w:rPr>
      <w:color w:val="0563C1" w:themeColor="hyperlink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f9">
    <w:name w:val="Body Text"/>
    <w:basedOn w:val="a"/>
    <w:rsid w:val="002121C7"/>
    <w:pPr>
      <w:spacing w:after="140" w:line="276" w:lineRule="auto"/>
    </w:pPr>
  </w:style>
  <w:style w:type="paragraph" w:styleId="afa">
    <w:name w:val="List"/>
    <w:basedOn w:val="af9"/>
    <w:rsid w:val="002121C7"/>
    <w:rPr>
      <w:rFonts w:ascii="Times New Roman" w:hAnsi="Times New Roman" w:cs="Lohit Devanagari"/>
    </w:rPr>
  </w:style>
  <w:style w:type="paragraph" w:styleId="afb">
    <w:name w:val="caption"/>
    <w:basedOn w:val="a"/>
    <w:uiPriority w:val="35"/>
    <w:semiHidden/>
    <w:unhideWhenUsed/>
    <w:qFormat/>
    <w:rsid w:val="002121C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fc">
    <w:name w:val="Содержимое таблицы"/>
    <w:basedOn w:val="a"/>
    <w:qFormat/>
    <w:rsid w:val="002121C7"/>
    <w:pPr>
      <w:suppressLineNumbers/>
    </w:pPr>
  </w:style>
  <w:style w:type="paragraph" w:customStyle="1" w:styleId="afd">
    <w:name w:val="Заголовок таблицы"/>
    <w:basedOn w:val="afc"/>
    <w:qFormat/>
    <w:rsid w:val="002121C7"/>
    <w:pPr>
      <w:jc w:val="center"/>
    </w:pPr>
    <w:rPr>
      <w:b/>
      <w:bCs/>
    </w:rPr>
  </w:style>
  <w:style w:type="paragraph" w:styleId="afe">
    <w:name w:val="footnote text"/>
    <w:basedOn w:val="a"/>
    <w:rsid w:val="002121C7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uiPriority w:val="99"/>
    <w:unhideWhenUsed/>
    <w:rsid w:val="002121C7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uiPriority w:val="99"/>
    <w:unhideWhenUsed/>
    <w:rsid w:val="002121C7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autoRedefine/>
    <w:uiPriority w:val="99"/>
    <w:semiHidden/>
    <w:unhideWhenUsed/>
    <w:qFormat/>
    <w:rsid w:val="002121C7"/>
    <w:pPr>
      <w:ind w:left="280" w:hanging="280"/>
    </w:pPr>
  </w:style>
  <w:style w:type="paragraph" w:styleId="aff">
    <w:name w:val="index heading"/>
    <w:basedOn w:val="a"/>
    <w:qFormat/>
    <w:rsid w:val="002121C7"/>
    <w:pPr>
      <w:suppressLineNumbers/>
    </w:pPr>
    <w:rPr>
      <w:rFonts w:ascii="Times New Roman" w:hAnsi="Times New Roman" w:cs="Lohit Devanagari"/>
    </w:rPr>
  </w:style>
  <w:style w:type="paragraph" w:styleId="aff0">
    <w:name w:val="Title"/>
    <w:basedOn w:val="a"/>
    <w:next w:val="a"/>
    <w:uiPriority w:val="10"/>
    <w:qFormat/>
    <w:rsid w:val="002121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f1">
    <w:name w:val="Subtitle"/>
    <w:basedOn w:val="a"/>
    <w:next w:val="a"/>
    <w:uiPriority w:val="11"/>
    <w:qFormat/>
    <w:rsid w:val="002121C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paragraph" w:styleId="aff2">
    <w:name w:val="No Spacing"/>
    <w:basedOn w:val="a"/>
    <w:uiPriority w:val="1"/>
    <w:qFormat/>
    <w:rsid w:val="002121C7"/>
    <w:rPr>
      <w:szCs w:val="32"/>
    </w:rPr>
  </w:style>
  <w:style w:type="paragraph" w:styleId="aff3">
    <w:name w:val="List Paragraph"/>
    <w:basedOn w:val="a"/>
    <w:uiPriority w:val="34"/>
    <w:qFormat/>
    <w:rsid w:val="002121C7"/>
    <w:pPr>
      <w:ind w:left="720"/>
      <w:contextualSpacing/>
    </w:pPr>
  </w:style>
  <w:style w:type="paragraph" w:styleId="22">
    <w:name w:val="Quote"/>
    <w:basedOn w:val="a"/>
    <w:next w:val="a"/>
    <w:uiPriority w:val="29"/>
    <w:qFormat/>
    <w:rsid w:val="002121C7"/>
    <w:rPr>
      <w:i/>
      <w:sz w:val="24"/>
      <w:szCs w:val="24"/>
    </w:rPr>
  </w:style>
  <w:style w:type="paragraph" w:styleId="aff4">
    <w:name w:val="Intense Quote"/>
    <w:basedOn w:val="a"/>
    <w:next w:val="a"/>
    <w:uiPriority w:val="30"/>
    <w:qFormat/>
    <w:rsid w:val="002121C7"/>
    <w:pPr>
      <w:ind w:left="720" w:right="720"/>
    </w:pPr>
    <w:rPr>
      <w:b/>
      <w:i/>
      <w:sz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2121C7"/>
  </w:style>
  <w:style w:type="paragraph" w:customStyle="1" w:styleId="Times0">
    <w:name w:val="TimesОбыч"/>
    <w:basedOn w:val="a"/>
    <w:qFormat/>
    <w:rsid w:val="0058388A"/>
    <w:rPr>
      <w:rFonts w:ascii="Times New Roman" w:eastAsiaTheme="minorHAnsi" w:hAnsi="Times New Roman"/>
    </w:rPr>
  </w:style>
  <w:style w:type="paragraph" w:customStyle="1" w:styleId="Times10">
    <w:name w:val="TimesЗаг1"/>
    <w:basedOn w:val="1"/>
    <w:next w:val="Times0"/>
    <w:qFormat/>
    <w:rsid w:val="0058388A"/>
    <w:pPr>
      <w:keepLines/>
      <w:spacing w:before="0"/>
    </w:pPr>
    <w:rPr>
      <w:rFonts w:ascii="Times New Roman" w:hAnsi="Times New Roman"/>
      <w:bCs w:val="0"/>
      <w:caps/>
    </w:rPr>
  </w:style>
  <w:style w:type="paragraph" w:customStyle="1" w:styleId="Times20">
    <w:name w:val="TimesЗаг2"/>
    <w:basedOn w:val="2"/>
    <w:next w:val="Times0"/>
    <w:qFormat/>
    <w:rsid w:val="0058388A"/>
    <w:pPr>
      <w:keepLines/>
      <w:spacing w:before="0" w:after="0"/>
    </w:pPr>
    <w:rPr>
      <w:rFonts w:ascii="Times New Roman" w:hAnsi="Times New Roman" w:cstheme="majorBidi"/>
      <w:bCs w:val="0"/>
      <w:iCs w:val="0"/>
      <w:kern w:val="2"/>
      <w:szCs w:val="26"/>
    </w:rPr>
  </w:style>
  <w:style w:type="table" w:styleId="aff6">
    <w:name w:val="Table Grid"/>
    <w:basedOn w:val="a1"/>
    <w:uiPriority w:val="39"/>
    <w:rsid w:val="002121C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"/>
    <w:link w:val="aff8"/>
    <w:uiPriority w:val="99"/>
    <w:semiHidden/>
    <w:unhideWhenUsed/>
    <w:rsid w:val="00C25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25A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DCFB-2BBC-4135-B6F6-950DF3C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Кузьменко</dc:creator>
  <dc:description/>
  <cp:lastModifiedBy>Николай Кузьменко</cp:lastModifiedBy>
  <cp:revision>139</cp:revision>
  <dcterms:created xsi:type="dcterms:W3CDTF">2020-08-21T18:57:00Z</dcterms:created>
  <dcterms:modified xsi:type="dcterms:W3CDTF">2020-08-25T09:11:00Z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